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36ABC" w14:textId="1A3E2F10" w:rsidR="00204920" w:rsidRDefault="0094100E">
      <w:pPr>
        <w:rPr>
          <w:lang w:val="en-US"/>
        </w:rPr>
      </w:pPr>
      <w:r>
        <w:rPr>
          <w:lang w:val="en-US"/>
        </w:rPr>
        <w:t>Kafka Points:</w:t>
      </w:r>
    </w:p>
    <w:p w14:paraId="5FF9AB35" w14:textId="73808981" w:rsidR="0082374A" w:rsidRDefault="0082374A">
      <w:pPr>
        <w:rPr>
          <w:lang w:val="en-US"/>
        </w:rPr>
      </w:pPr>
      <w:r>
        <w:rPr>
          <w:lang w:val="en-US"/>
        </w:rPr>
        <w:t>Event Driven Architecture:</w:t>
      </w:r>
    </w:p>
    <w:p w14:paraId="0AAE5BB1" w14:textId="368A88F7" w:rsidR="0082374A" w:rsidRDefault="00DF53ED">
      <w:pPr>
        <w:rPr>
          <w:lang w:val="en-US"/>
        </w:rPr>
      </w:pPr>
      <w:r>
        <w:rPr>
          <w:noProof/>
          <w:lang w:val="en-US"/>
        </w:rPr>
        <w:drawing>
          <wp:inline distT="0" distB="0" distL="0" distR="0" wp14:anchorId="37F524D5" wp14:editId="17E13A69">
            <wp:extent cx="594360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E99A5E2" w14:textId="77777777" w:rsidR="00E0325F" w:rsidRDefault="00E0325F">
      <w:pPr>
        <w:rPr>
          <w:lang w:val="en-US"/>
        </w:rPr>
      </w:pPr>
    </w:p>
    <w:p w14:paraId="0B81CED2" w14:textId="118AE350" w:rsidR="00E0325F" w:rsidRDefault="00E0325F">
      <w:pPr>
        <w:rPr>
          <w:lang w:val="en-US"/>
        </w:rPr>
      </w:pPr>
      <w:r>
        <w:rPr>
          <w:lang w:val="en-US"/>
        </w:rPr>
        <w:t>In Event driven architecture applications are loosely coupled. Order Service does not need to have details about Stock Service.</w:t>
      </w:r>
    </w:p>
    <w:p w14:paraId="54E939B9" w14:textId="6B5D656C" w:rsidR="007517A6" w:rsidRDefault="007517A6" w:rsidP="007517A6">
      <w:pPr>
        <w:pStyle w:val="ListParagraph"/>
        <w:numPr>
          <w:ilvl w:val="0"/>
          <w:numId w:val="5"/>
        </w:numPr>
        <w:rPr>
          <w:lang w:val="en-US"/>
        </w:rPr>
      </w:pPr>
      <w:r>
        <w:rPr>
          <w:lang w:val="en-US"/>
        </w:rPr>
        <w:t>Improves Flexibility and Maintainability (Applications are independent so easy to maintain)</w:t>
      </w:r>
    </w:p>
    <w:p w14:paraId="6374A792" w14:textId="73A7CE65" w:rsidR="007517A6" w:rsidRDefault="007517A6" w:rsidP="007517A6">
      <w:pPr>
        <w:pStyle w:val="ListParagraph"/>
        <w:numPr>
          <w:ilvl w:val="0"/>
          <w:numId w:val="5"/>
        </w:numPr>
        <w:rPr>
          <w:lang w:val="en-US"/>
        </w:rPr>
      </w:pPr>
      <w:r>
        <w:rPr>
          <w:lang w:val="en-US"/>
        </w:rPr>
        <w:t xml:space="preserve">High Scalability, so you can create as many micro </w:t>
      </w:r>
      <w:r w:rsidR="006443B5">
        <w:rPr>
          <w:lang w:val="en-US"/>
        </w:rPr>
        <w:t>services as possible</w:t>
      </w:r>
      <w:r>
        <w:rPr>
          <w:lang w:val="en-US"/>
        </w:rPr>
        <w:t xml:space="preserve"> and can consume messages.</w:t>
      </w:r>
    </w:p>
    <w:p w14:paraId="7DFAEADA" w14:textId="51212C11" w:rsidR="006443B5" w:rsidRDefault="006443B5" w:rsidP="007517A6">
      <w:pPr>
        <w:pStyle w:val="ListParagraph"/>
        <w:numPr>
          <w:ilvl w:val="0"/>
          <w:numId w:val="5"/>
        </w:numPr>
        <w:rPr>
          <w:lang w:val="en-US"/>
        </w:rPr>
      </w:pPr>
      <w:r>
        <w:rPr>
          <w:lang w:val="en-US"/>
        </w:rPr>
        <w:t xml:space="preserve">Improved Availability. If one Micro service is down, </w:t>
      </w:r>
      <w:proofErr w:type="gramStart"/>
      <w:r>
        <w:rPr>
          <w:lang w:val="en-US"/>
        </w:rPr>
        <w:t>it</w:t>
      </w:r>
      <w:proofErr w:type="gramEnd"/>
      <w:r>
        <w:rPr>
          <w:lang w:val="en-US"/>
        </w:rPr>
        <w:t xml:space="preserve"> wont affect other Micro services</w:t>
      </w:r>
    </w:p>
    <w:p w14:paraId="599545EC" w14:textId="77777777" w:rsidR="008D49BA" w:rsidRDefault="008D49BA" w:rsidP="008D49BA">
      <w:pPr>
        <w:rPr>
          <w:lang w:val="en-US"/>
        </w:rPr>
      </w:pPr>
    </w:p>
    <w:p w14:paraId="4770723B" w14:textId="77777777" w:rsidR="008D49BA" w:rsidRPr="008D49BA" w:rsidRDefault="008D49BA" w:rsidP="008D49BA">
      <w:pPr>
        <w:numPr>
          <w:ilvl w:val="0"/>
          <w:numId w:val="6"/>
        </w:numPr>
        <w:shd w:val="clear" w:color="auto" w:fill="FFFFFF"/>
        <w:spacing w:before="100" w:beforeAutospacing="1" w:after="100" w:afterAutospacing="1" w:line="240" w:lineRule="auto"/>
        <w:rPr>
          <w:rFonts w:ascii="Georgia" w:eastAsia="Times New Roman" w:hAnsi="Georgia" w:cs="Times New Roman"/>
          <w:color w:val="3C4858"/>
          <w:kern w:val="0"/>
          <w:sz w:val="27"/>
          <w:szCs w:val="27"/>
          <w:lang w:eastAsia="en-CA"/>
          <w14:ligatures w14:val="none"/>
        </w:rPr>
      </w:pPr>
      <w:r w:rsidRPr="008D49BA">
        <w:rPr>
          <w:rFonts w:ascii="Georgia" w:eastAsia="Times New Roman" w:hAnsi="Georgia" w:cs="Times New Roman"/>
          <w:color w:val="3C4858"/>
          <w:kern w:val="0"/>
          <w:sz w:val="27"/>
          <w:szCs w:val="27"/>
          <w:lang w:eastAsia="en-CA"/>
          <w14:ligatures w14:val="none"/>
        </w:rPr>
        <w:t>If the producer specifies a partition number explicitly in the message, use the provided partition number.</w:t>
      </w:r>
    </w:p>
    <w:p w14:paraId="3FDB0A57" w14:textId="77777777" w:rsidR="008D49BA" w:rsidRPr="008D49BA" w:rsidRDefault="008D49BA" w:rsidP="008D49BA">
      <w:pPr>
        <w:numPr>
          <w:ilvl w:val="0"/>
          <w:numId w:val="6"/>
        </w:numPr>
        <w:shd w:val="clear" w:color="auto" w:fill="FFFFFF"/>
        <w:spacing w:before="100" w:beforeAutospacing="1" w:after="100" w:afterAutospacing="1" w:line="240" w:lineRule="auto"/>
        <w:rPr>
          <w:rFonts w:ascii="Georgia" w:eastAsia="Times New Roman" w:hAnsi="Georgia" w:cs="Times New Roman"/>
          <w:color w:val="3C4858"/>
          <w:kern w:val="0"/>
          <w:sz w:val="27"/>
          <w:szCs w:val="27"/>
          <w:lang w:eastAsia="en-CA"/>
          <w14:ligatures w14:val="none"/>
        </w:rPr>
      </w:pPr>
      <w:r w:rsidRPr="008D49BA">
        <w:rPr>
          <w:rFonts w:ascii="Georgia" w:eastAsia="Times New Roman" w:hAnsi="Georgia" w:cs="Times New Roman"/>
          <w:color w:val="3C4858"/>
          <w:kern w:val="0"/>
          <w:sz w:val="27"/>
          <w:szCs w:val="27"/>
          <w:lang w:eastAsia="en-CA"/>
          <w14:ligatures w14:val="none"/>
        </w:rPr>
        <w:t>If the producer does </w:t>
      </w:r>
      <w:r w:rsidRPr="008D49BA">
        <w:rPr>
          <w:rFonts w:ascii="Georgia" w:eastAsia="Times New Roman" w:hAnsi="Georgia" w:cs="Times New Roman"/>
          <w:b/>
          <w:bCs/>
          <w:color w:val="3C4858"/>
          <w:kern w:val="0"/>
          <w:sz w:val="27"/>
          <w:szCs w:val="27"/>
          <w:lang w:eastAsia="en-CA"/>
          <w14:ligatures w14:val="none"/>
        </w:rPr>
        <w:t>not</w:t>
      </w:r>
      <w:r w:rsidRPr="008D49BA">
        <w:rPr>
          <w:rFonts w:ascii="Georgia" w:eastAsia="Times New Roman" w:hAnsi="Georgia" w:cs="Times New Roman"/>
          <w:color w:val="3C4858"/>
          <w:kern w:val="0"/>
          <w:sz w:val="27"/>
          <w:szCs w:val="27"/>
          <w:lang w:eastAsia="en-CA"/>
          <w14:ligatures w14:val="none"/>
        </w:rPr>
        <w:t> specify a partition number but provides a key, choose the partition based on the hash value of the key.</w:t>
      </w:r>
    </w:p>
    <w:p w14:paraId="51287B54" w14:textId="77777777" w:rsidR="008D49BA" w:rsidRPr="008D49BA" w:rsidRDefault="008D49BA" w:rsidP="008D49BA">
      <w:pPr>
        <w:numPr>
          <w:ilvl w:val="0"/>
          <w:numId w:val="6"/>
        </w:numPr>
        <w:shd w:val="clear" w:color="auto" w:fill="FFFFFF"/>
        <w:spacing w:before="100" w:beforeAutospacing="1" w:after="100" w:afterAutospacing="1" w:line="240" w:lineRule="auto"/>
        <w:rPr>
          <w:rFonts w:ascii="Georgia" w:eastAsia="Times New Roman" w:hAnsi="Georgia" w:cs="Times New Roman"/>
          <w:color w:val="3C4858"/>
          <w:kern w:val="0"/>
          <w:sz w:val="27"/>
          <w:szCs w:val="27"/>
          <w:lang w:eastAsia="en-CA"/>
          <w14:ligatures w14:val="none"/>
        </w:rPr>
      </w:pPr>
      <w:r w:rsidRPr="008D49BA">
        <w:rPr>
          <w:rFonts w:ascii="Georgia" w:eastAsia="Times New Roman" w:hAnsi="Georgia" w:cs="Times New Roman"/>
          <w:color w:val="3C4858"/>
          <w:kern w:val="0"/>
          <w:sz w:val="27"/>
          <w:szCs w:val="27"/>
          <w:lang w:eastAsia="en-CA"/>
          <w14:ligatures w14:val="none"/>
        </w:rPr>
        <w:t>When the producer is extremely rude and does </w:t>
      </w:r>
      <w:r w:rsidRPr="008D49BA">
        <w:rPr>
          <w:rFonts w:ascii="Georgia" w:eastAsia="Times New Roman" w:hAnsi="Georgia" w:cs="Times New Roman"/>
          <w:b/>
          <w:bCs/>
          <w:color w:val="3C4858"/>
          <w:kern w:val="0"/>
          <w:sz w:val="27"/>
          <w:szCs w:val="27"/>
          <w:lang w:eastAsia="en-CA"/>
          <w14:ligatures w14:val="none"/>
        </w:rPr>
        <w:t>not</w:t>
      </w:r>
      <w:r w:rsidRPr="008D49BA">
        <w:rPr>
          <w:rFonts w:ascii="Georgia" w:eastAsia="Times New Roman" w:hAnsi="Georgia" w:cs="Times New Roman"/>
          <w:color w:val="3C4858"/>
          <w:kern w:val="0"/>
          <w:sz w:val="27"/>
          <w:szCs w:val="27"/>
          <w:lang w:eastAsia="en-CA"/>
          <w14:ligatures w14:val="none"/>
        </w:rPr>
        <w:t> send either a partition number of a key, assign partition using the </w:t>
      </w:r>
      <w:r w:rsidRPr="008D49BA">
        <w:rPr>
          <w:rFonts w:ascii="Georgia" w:eastAsia="Times New Roman" w:hAnsi="Georgia" w:cs="Times New Roman"/>
          <w:b/>
          <w:bCs/>
          <w:color w:val="3C4858"/>
          <w:kern w:val="0"/>
          <w:sz w:val="27"/>
          <w:szCs w:val="27"/>
          <w:lang w:eastAsia="en-CA"/>
          <w14:ligatures w14:val="none"/>
        </w:rPr>
        <w:t>tried-and-tested</w:t>
      </w:r>
      <w:r w:rsidRPr="008D49BA">
        <w:rPr>
          <w:rFonts w:ascii="Georgia" w:eastAsia="Times New Roman" w:hAnsi="Georgia" w:cs="Times New Roman"/>
          <w:color w:val="3C4858"/>
          <w:kern w:val="0"/>
          <w:sz w:val="27"/>
          <w:szCs w:val="27"/>
          <w:lang w:eastAsia="en-CA"/>
          <w14:ligatures w14:val="none"/>
        </w:rPr>
        <w:t> round-robin approach. The round-robin approach has now been replaced with </w:t>
      </w:r>
      <w:r w:rsidRPr="008D49BA">
        <w:rPr>
          <w:rFonts w:ascii="Georgia" w:eastAsia="Times New Roman" w:hAnsi="Georgia" w:cs="Times New Roman"/>
          <w:b/>
          <w:bCs/>
          <w:color w:val="3C4858"/>
          <w:kern w:val="0"/>
          <w:sz w:val="27"/>
          <w:szCs w:val="27"/>
          <w:lang w:eastAsia="en-CA"/>
          <w14:ligatures w14:val="none"/>
        </w:rPr>
        <w:t>Sticky Partitioner</w:t>
      </w:r>
      <w:r w:rsidRPr="008D49BA">
        <w:rPr>
          <w:rFonts w:ascii="Georgia" w:eastAsia="Times New Roman" w:hAnsi="Georgia" w:cs="Times New Roman"/>
          <w:color w:val="3C4858"/>
          <w:kern w:val="0"/>
          <w:sz w:val="27"/>
          <w:szCs w:val="27"/>
          <w:lang w:eastAsia="en-CA"/>
          <w14:ligatures w14:val="none"/>
        </w:rPr>
        <w:t> approach but more on that in a later post.</w:t>
      </w:r>
    </w:p>
    <w:p w14:paraId="336DB095" w14:textId="77777777" w:rsidR="008D49BA" w:rsidRDefault="008D49BA" w:rsidP="008D49BA">
      <w:pPr>
        <w:rPr>
          <w:lang w:val="en-US"/>
        </w:rPr>
      </w:pPr>
    </w:p>
    <w:p w14:paraId="439404AF" w14:textId="77777777" w:rsidR="0015273A" w:rsidRPr="0015273A" w:rsidRDefault="0015273A" w:rsidP="0015273A">
      <w:pPr>
        <w:shd w:val="clear" w:color="auto" w:fill="FFFFFF"/>
        <w:spacing w:after="225" w:line="240" w:lineRule="auto"/>
        <w:outlineLvl w:val="2"/>
        <w:rPr>
          <w:rFonts w:ascii="Raleway" w:eastAsia="Times New Roman" w:hAnsi="Raleway" w:cs="Times New Roman"/>
          <w:color w:val="3C4858"/>
          <w:kern w:val="0"/>
          <w:sz w:val="48"/>
          <w:szCs w:val="48"/>
          <w:lang w:eastAsia="en-CA"/>
          <w14:ligatures w14:val="none"/>
        </w:rPr>
      </w:pPr>
      <w:r w:rsidRPr="0015273A">
        <w:rPr>
          <w:rFonts w:ascii="Raleway" w:eastAsia="Times New Roman" w:hAnsi="Raleway" w:cs="Times New Roman"/>
          <w:color w:val="3C4858"/>
          <w:kern w:val="0"/>
          <w:sz w:val="48"/>
          <w:szCs w:val="48"/>
          <w:lang w:eastAsia="en-CA"/>
          <w14:ligatures w14:val="none"/>
        </w:rPr>
        <w:t>Problems with Kafka Default Partitioner</w:t>
      </w:r>
    </w:p>
    <w:p w14:paraId="20847F79" w14:textId="77777777" w:rsidR="0015273A" w:rsidRPr="0015273A" w:rsidRDefault="0015273A" w:rsidP="0015273A">
      <w:pPr>
        <w:shd w:val="clear" w:color="auto" w:fill="FFFFFF"/>
        <w:spacing w:after="225" w:line="240" w:lineRule="auto"/>
        <w:rPr>
          <w:rFonts w:ascii="Georgia" w:eastAsia="Times New Roman" w:hAnsi="Georgia" w:cs="Times New Roman"/>
          <w:color w:val="3C4858"/>
          <w:kern w:val="0"/>
          <w:sz w:val="27"/>
          <w:szCs w:val="27"/>
          <w:lang w:eastAsia="en-CA"/>
          <w14:ligatures w14:val="none"/>
        </w:rPr>
      </w:pPr>
      <w:r w:rsidRPr="0015273A">
        <w:rPr>
          <w:rFonts w:ascii="Georgia" w:eastAsia="Times New Roman" w:hAnsi="Georgia" w:cs="Times New Roman"/>
          <w:color w:val="3C4858"/>
          <w:kern w:val="0"/>
          <w:sz w:val="27"/>
          <w:szCs w:val="27"/>
          <w:lang w:eastAsia="en-CA"/>
          <w14:ligatures w14:val="none"/>
        </w:rPr>
        <w:lastRenderedPageBreak/>
        <w:t>As you may have guessed, the idea of a default partitioner looks good on paper, but it has a few problems that cannot be ignored:</w:t>
      </w:r>
    </w:p>
    <w:p w14:paraId="161B0CE4" w14:textId="77777777" w:rsidR="0015273A" w:rsidRPr="0015273A" w:rsidRDefault="0015273A" w:rsidP="0015273A">
      <w:pPr>
        <w:numPr>
          <w:ilvl w:val="0"/>
          <w:numId w:val="7"/>
        </w:numPr>
        <w:shd w:val="clear" w:color="auto" w:fill="FFFFFF"/>
        <w:spacing w:before="100" w:beforeAutospacing="1" w:after="100" w:afterAutospacing="1" w:line="240" w:lineRule="auto"/>
        <w:rPr>
          <w:rFonts w:ascii="Georgia" w:eastAsia="Times New Roman" w:hAnsi="Georgia" w:cs="Times New Roman"/>
          <w:color w:val="3C4858"/>
          <w:kern w:val="0"/>
          <w:sz w:val="27"/>
          <w:szCs w:val="27"/>
          <w:lang w:eastAsia="en-CA"/>
          <w14:ligatures w14:val="none"/>
        </w:rPr>
      </w:pPr>
      <w:r w:rsidRPr="0015273A">
        <w:rPr>
          <w:rFonts w:ascii="Georgia" w:eastAsia="Times New Roman" w:hAnsi="Georgia" w:cs="Times New Roman"/>
          <w:b/>
          <w:bCs/>
          <w:color w:val="3C4858"/>
          <w:kern w:val="0"/>
          <w:sz w:val="27"/>
          <w:szCs w:val="27"/>
          <w:lang w:eastAsia="en-CA"/>
          <w14:ligatures w14:val="none"/>
        </w:rPr>
        <w:t>Hashing guarantees give you the same number for same key values. But it can also give you the same number for different key values</w:t>
      </w:r>
      <w:r w:rsidRPr="0015273A">
        <w:rPr>
          <w:rFonts w:ascii="Georgia" w:eastAsia="Times New Roman" w:hAnsi="Georgia" w:cs="Times New Roman"/>
          <w:color w:val="3C4858"/>
          <w:kern w:val="0"/>
          <w:sz w:val="27"/>
          <w:szCs w:val="27"/>
          <w:lang w:eastAsia="en-CA"/>
          <w14:ligatures w14:val="none"/>
        </w:rPr>
        <w:t>. This is a problem if we want to make sure that certain partitions are reserved for only certain key values.</w:t>
      </w:r>
    </w:p>
    <w:p w14:paraId="26CA48B1" w14:textId="77777777" w:rsidR="0015273A" w:rsidRPr="0015273A" w:rsidRDefault="0015273A" w:rsidP="0015273A">
      <w:pPr>
        <w:numPr>
          <w:ilvl w:val="0"/>
          <w:numId w:val="7"/>
        </w:numPr>
        <w:shd w:val="clear" w:color="auto" w:fill="FFFFFF"/>
        <w:spacing w:before="100" w:beforeAutospacing="1" w:after="100" w:afterAutospacing="1" w:line="240" w:lineRule="auto"/>
        <w:rPr>
          <w:rFonts w:ascii="Georgia" w:eastAsia="Times New Roman" w:hAnsi="Georgia" w:cs="Times New Roman"/>
          <w:color w:val="3C4858"/>
          <w:kern w:val="0"/>
          <w:sz w:val="27"/>
          <w:szCs w:val="27"/>
          <w:lang w:eastAsia="en-CA"/>
          <w14:ligatures w14:val="none"/>
        </w:rPr>
      </w:pPr>
      <w:r w:rsidRPr="0015273A">
        <w:rPr>
          <w:rFonts w:ascii="Georgia" w:eastAsia="Times New Roman" w:hAnsi="Georgia" w:cs="Times New Roman"/>
          <w:color w:val="3C4858"/>
          <w:kern w:val="0"/>
          <w:sz w:val="27"/>
          <w:szCs w:val="27"/>
          <w:lang w:eastAsia="en-CA"/>
          <w14:ligatures w14:val="none"/>
        </w:rPr>
        <w:t>The </w:t>
      </w:r>
      <w:r w:rsidRPr="0015273A">
        <w:rPr>
          <w:rFonts w:ascii="Georgia" w:eastAsia="Times New Roman" w:hAnsi="Georgia" w:cs="Times New Roman"/>
          <w:b/>
          <w:bCs/>
          <w:color w:val="3C4858"/>
          <w:kern w:val="0"/>
          <w:sz w:val="27"/>
          <w:szCs w:val="27"/>
          <w:lang w:eastAsia="en-CA"/>
          <w14:ligatures w14:val="none"/>
        </w:rPr>
        <w:t>default partitioner calculates the partition number using the total number of partitions in a topic</w:t>
      </w:r>
      <w:r w:rsidRPr="0015273A">
        <w:rPr>
          <w:rFonts w:ascii="Georgia" w:eastAsia="Times New Roman" w:hAnsi="Georgia" w:cs="Times New Roman"/>
          <w:color w:val="3C4858"/>
          <w:kern w:val="0"/>
          <w:sz w:val="27"/>
          <w:szCs w:val="27"/>
          <w:lang w:eastAsia="en-CA"/>
          <w14:ligatures w14:val="none"/>
        </w:rPr>
        <w:t> (</w:t>
      </w:r>
      <w:proofErr w:type="spellStart"/>
      <w:r w:rsidRPr="0015273A">
        <w:rPr>
          <w:rFonts w:ascii="Consolas" w:eastAsia="Times New Roman" w:hAnsi="Consolas" w:cs="Courier New"/>
          <w:color w:val="C7254E"/>
          <w:kern w:val="0"/>
          <w:sz w:val="20"/>
          <w:szCs w:val="20"/>
          <w:shd w:val="clear" w:color="auto" w:fill="F9F2F4"/>
          <w:lang w:eastAsia="en-CA"/>
          <w14:ligatures w14:val="none"/>
        </w:rPr>
        <w:t>hashcode</w:t>
      </w:r>
      <w:proofErr w:type="spellEnd"/>
      <w:r w:rsidRPr="0015273A">
        <w:rPr>
          <w:rFonts w:ascii="Consolas" w:eastAsia="Times New Roman" w:hAnsi="Consolas" w:cs="Courier New"/>
          <w:color w:val="C7254E"/>
          <w:kern w:val="0"/>
          <w:sz w:val="20"/>
          <w:szCs w:val="20"/>
          <w:shd w:val="clear" w:color="auto" w:fill="F9F2F4"/>
          <w:lang w:eastAsia="en-CA"/>
          <w14:ligatures w14:val="none"/>
        </w:rPr>
        <w:t xml:space="preserve">(key) % </w:t>
      </w:r>
      <w:proofErr w:type="spellStart"/>
      <w:r w:rsidRPr="0015273A">
        <w:rPr>
          <w:rFonts w:ascii="Consolas" w:eastAsia="Times New Roman" w:hAnsi="Consolas" w:cs="Courier New"/>
          <w:color w:val="C7254E"/>
          <w:kern w:val="0"/>
          <w:sz w:val="20"/>
          <w:szCs w:val="20"/>
          <w:shd w:val="clear" w:color="auto" w:fill="F9F2F4"/>
          <w:lang w:eastAsia="en-CA"/>
          <w14:ligatures w14:val="none"/>
        </w:rPr>
        <w:t>numberOfPartitions</w:t>
      </w:r>
      <w:proofErr w:type="spellEnd"/>
      <w:r w:rsidRPr="0015273A">
        <w:rPr>
          <w:rFonts w:ascii="Georgia" w:eastAsia="Times New Roman" w:hAnsi="Georgia" w:cs="Times New Roman"/>
          <w:color w:val="3C4858"/>
          <w:kern w:val="0"/>
          <w:sz w:val="27"/>
          <w:szCs w:val="27"/>
          <w:lang w:eastAsia="en-CA"/>
          <w14:ligatures w14:val="none"/>
        </w:rPr>
        <w:t>). This is a huge problem if we decide to increase the number of partitions for a topic in the future. The partition number calculation will completely change.</w:t>
      </w:r>
    </w:p>
    <w:p w14:paraId="39537B2E" w14:textId="77777777" w:rsidR="0015273A" w:rsidRDefault="0015273A" w:rsidP="0015273A">
      <w:pPr>
        <w:numPr>
          <w:ilvl w:val="0"/>
          <w:numId w:val="7"/>
        </w:numPr>
        <w:shd w:val="clear" w:color="auto" w:fill="FFFFFF"/>
        <w:spacing w:before="100" w:beforeAutospacing="1" w:after="100" w:afterAutospacing="1" w:line="240" w:lineRule="auto"/>
        <w:rPr>
          <w:rFonts w:ascii="Georgia" w:eastAsia="Times New Roman" w:hAnsi="Georgia" w:cs="Times New Roman"/>
          <w:color w:val="3C4858"/>
          <w:kern w:val="0"/>
          <w:sz w:val="27"/>
          <w:szCs w:val="27"/>
          <w:lang w:eastAsia="en-CA"/>
          <w14:ligatures w14:val="none"/>
        </w:rPr>
      </w:pPr>
      <w:r w:rsidRPr="0015273A">
        <w:rPr>
          <w:rFonts w:ascii="Georgia" w:eastAsia="Times New Roman" w:hAnsi="Georgia" w:cs="Times New Roman"/>
          <w:b/>
          <w:bCs/>
          <w:color w:val="3C4858"/>
          <w:kern w:val="0"/>
          <w:sz w:val="27"/>
          <w:szCs w:val="27"/>
          <w:lang w:eastAsia="en-CA"/>
          <w14:ligatures w14:val="none"/>
        </w:rPr>
        <w:t>Default partitioner can also create issues in the case of composite keys</w:t>
      </w:r>
      <w:r w:rsidRPr="0015273A">
        <w:rPr>
          <w:rFonts w:ascii="Georgia" w:eastAsia="Times New Roman" w:hAnsi="Georgia" w:cs="Times New Roman"/>
          <w:color w:val="3C4858"/>
          <w:kern w:val="0"/>
          <w:sz w:val="27"/>
          <w:szCs w:val="27"/>
          <w:lang w:eastAsia="en-CA"/>
          <w14:ligatures w14:val="none"/>
        </w:rPr>
        <w:t>. For example, if our key comprises of order id and timestamp, the hash value will change for different timestamps. This means that data for same order id can go to different partitions.</w:t>
      </w:r>
    </w:p>
    <w:p w14:paraId="7A0D815A" w14:textId="77777777" w:rsidR="00EB3266" w:rsidRDefault="00EB3266" w:rsidP="00EB3266">
      <w:pPr>
        <w:shd w:val="clear" w:color="auto" w:fill="FFFFFF"/>
        <w:spacing w:before="100" w:beforeAutospacing="1" w:after="100" w:afterAutospacing="1" w:line="240" w:lineRule="auto"/>
        <w:rPr>
          <w:rFonts w:ascii="Georgia" w:eastAsia="Times New Roman" w:hAnsi="Georgia" w:cs="Times New Roman"/>
          <w:color w:val="3C4858"/>
          <w:kern w:val="0"/>
          <w:sz w:val="27"/>
          <w:szCs w:val="27"/>
          <w:lang w:eastAsia="en-CA"/>
          <w14:ligatures w14:val="none"/>
        </w:rPr>
      </w:pPr>
    </w:p>
    <w:p w14:paraId="69246302" w14:textId="77777777" w:rsidR="00EB3266" w:rsidRDefault="00EB3266" w:rsidP="00EB3266">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 xml:space="preserve">To increase the reliability and fault </w:t>
      </w:r>
      <w:proofErr w:type="spellStart"/>
      <w:proofErr w:type="gramStart"/>
      <w:r>
        <w:rPr>
          <w:rFonts w:ascii="Segoe UI" w:hAnsi="Segoe UI" w:cs="Segoe UI"/>
          <w:color w:val="232629"/>
          <w:sz w:val="23"/>
          <w:szCs w:val="23"/>
        </w:rPr>
        <w:t>tolerance,replications</w:t>
      </w:r>
      <w:proofErr w:type="spellEnd"/>
      <w:proofErr w:type="gramEnd"/>
      <w:r>
        <w:rPr>
          <w:rFonts w:ascii="Segoe UI" w:hAnsi="Segoe UI" w:cs="Segoe UI"/>
          <w:color w:val="232629"/>
          <w:sz w:val="23"/>
          <w:szCs w:val="23"/>
        </w:rPr>
        <w:t xml:space="preserve"> of the partitions are made and they do not increase the consumer </w:t>
      </w:r>
      <w:proofErr w:type="spellStart"/>
      <w:r>
        <w:rPr>
          <w:rFonts w:ascii="Segoe UI" w:hAnsi="Segoe UI" w:cs="Segoe UI"/>
          <w:color w:val="232629"/>
          <w:sz w:val="23"/>
          <w:szCs w:val="23"/>
        </w:rPr>
        <w:t>parallelism.</w:t>
      </w:r>
      <w:r>
        <w:rPr>
          <w:rStyle w:val="Strong"/>
          <w:rFonts w:ascii="inherit" w:hAnsi="inherit" w:cs="Segoe UI"/>
          <w:color w:val="232629"/>
          <w:sz w:val="23"/>
          <w:szCs w:val="23"/>
          <w:bdr w:val="none" w:sz="0" w:space="0" w:color="auto" w:frame="1"/>
        </w:rPr>
        <w:t>The</w:t>
      </w:r>
      <w:proofErr w:type="spellEnd"/>
      <w:r>
        <w:rPr>
          <w:rStyle w:val="Strong"/>
          <w:rFonts w:ascii="inherit" w:hAnsi="inherit" w:cs="Segoe UI"/>
          <w:color w:val="232629"/>
          <w:sz w:val="23"/>
          <w:szCs w:val="23"/>
          <w:bdr w:val="none" w:sz="0" w:space="0" w:color="auto" w:frame="1"/>
        </w:rPr>
        <w:t xml:space="preserve"> thumb rule is a single broker can host only a single replica per partition</w:t>
      </w:r>
      <w:r>
        <w:rPr>
          <w:rFonts w:ascii="Segoe UI" w:hAnsi="Segoe UI" w:cs="Segoe UI"/>
          <w:color w:val="232629"/>
          <w:sz w:val="23"/>
          <w:szCs w:val="23"/>
        </w:rPr>
        <w:t>. Hence Number of brokers must be &gt;= No of replicas</w:t>
      </w:r>
    </w:p>
    <w:p w14:paraId="33F72B0E" w14:textId="77777777" w:rsidR="00EB3266" w:rsidRDefault="00EB3266" w:rsidP="00EB3266">
      <w:pPr>
        <w:pStyle w:val="NormalWeb"/>
        <w:shd w:val="clear" w:color="auto" w:fill="FFFFFF"/>
        <w:spacing w:before="0" w:beforeAutospacing="0" w:after="264" w:afterAutospacing="0"/>
        <w:textAlignment w:val="baseline"/>
        <w:rPr>
          <w:rFonts w:ascii="Segoe UI" w:hAnsi="Segoe UI" w:cs="Segoe UI"/>
          <w:color w:val="232629"/>
          <w:sz w:val="23"/>
          <w:szCs w:val="23"/>
        </w:rPr>
      </w:pPr>
      <w:r>
        <w:rPr>
          <w:rFonts w:ascii="Segoe UI" w:hAnsi="Segoe UI" w:cs="Segoe UI"/>
          <w:color w:val="232629"/>
          <w:sz w:val="23"/>
          <w:szCs w:val="23"/>
        </w:rPr>
        <w:t xml:space="preserve">All partitions are spread across all the available </w:t>
      </w:r>
      <w:proofErr w:type="spellStart"/>
      <w:r>
        <w:rPr>
          <w:rFonts w:ascii="Segoe UI" w:hAnsi="Segoe UI" w:cs="Segoe UI"/>
          <w:color w:val="232629"/>
          <w:sz w:val="23"/>
          <w:szCs w:val="23"/>
        </w:rPr>
        <w:t>brokers,number</w:t>
      </w:r>
      <w:proofErr w:type="spellEnd"/>
      <w:r>
        <w:rPr>
          <w:rFonts w:ascii="Segoe UI" w:hAnsi="Segoe UI" w:cs="Segoe UI"/>
          <w:color w:val="232629"/>
          <w:sz w:val="23"/>
          <w:szCs w:val="23"/>
        </w:rPr>
        <w:t xml:space="preserve"> of partitions can be irrespective of number of brokers but number of partitions must be equal to the number of consumer threads in a consumer group(to get best throughput)</w:t>
      </w:r>
    </w:p>
    <w:p w14:paraId="6F554F8E" w14:textId="77777777" w:rsidR="00EB3266" w:rsidRPr="0015273A" w:rsidRDefault="00EB3266" w:rsidP="00EB3266">
      <w:pPr>
        <w:shd w:val="clear" w:color="auto" w:fill="FFFFFF"/>
        <w:spacing w:before="100" w:beforeAutospacing="1" w:after="100" w:afterAutospacing="1" w:line="240" w:lineRule="auto"/>
        <w:rPr>
          <w:rFonts w:ascii="Georgia" w:eastAsia="Times New Roman" w:hAnsi="Georgia" w:cs="Times New Roman"/>
          <w:color w:val="3C4858"/>
          <w:kern w:val="0"/>
          <w:sz w:val="27"/>
          <w:szCs w:val="27"/>
          <w:lang w:eastAsia="en-CA"/>
          <w14:ligatures w14:val="none"/>
        </w:rPr>
      </w:pPr>
    </w:p>
    <w:p w14:paraId="5045FBC2" w14:textId="77777777" w:rsidR="0015273A" w:rsidRPr="008D49BA" w:rsidRDefault="0015273A" w:rsidP="008D49BA">
      <w:pPr>
        <w:rPr>
          <w:lang w:val="en-US"/>
        </w:rPr>
      </w:pPr>
    </w:p>
    <w:p w14:paraId="248E6A1D" w14:textId="77777777" w:rsidR="00B6219C" w:rsidRDefault="00B6219C" w:rsidP="00B6219C">
      <w:pPr>
        <w:rPr>
          <w:lang w:val="en-US"/>
        </w:rPr>
      </w:pPr>
    </w:p>
    <w:p w14:paraId="3F9BEA9E" w14:textId="7C58119B" w:rsidR="00B6219C" w:rsidRPr="00B6219C" w:rsidRDefault="00B6219C" w:rsidP="00B6219C">
      <w:pPr>
        <w:rPr>
          <w:b/>
          <w:bCs/>
          <w:lang w:val="en-US"/>
        </w:rPr>
      </w:pPr>
      <w:r w:rsidRPr="00B6219C">
        <w:rPr>
          <w:b/>
          <w:bCs/>
          <w:lang w:val="en-US"/>
        </w:rPr>
        <w:t>Kafka vs Rabbit MQ:</w:t>
      </w:r>
    </w:p>
    <w:p w14:paraId="2ACED2D3" w14:textId="707DB7FE" w:rsidR="00B6219C" w:rsidRDefault="00B6219C" w:rsidP="00B6219C">
      <w:pPr>
        <w:rPr>
          <w:rFonts w:ascii="Segoe UI" w:hAnsi="Segoe UI" w:cs="Segoe UI"/>
          <w:color w:val="1A1523"/>
          <w:shd w:val="clear" w:color="auto" w:fill="FFFFFF"/>
        </w:rPr>
      </w:pPr>
      <w:r w:rsidRPr="00B6219C">
        <w:rPr>
          <w:rFonts w:ascii="Segoe UI" w:hAnsi="Segoe UI" w:cs="Segoe UI"/>
          <w:color w:val="1A1523"/>
          <w:shd w:val="clear" w:color="auto" w:fill="FFFFFF"/>
        </w:rPr>
        <w:t>One important difference between Kafka and RabbitMQ is that the first is pull-based, while the other is push-based. In pull-based systems, the brokers waits for the consumer to ask for data (‘pull’); if a consumer is late, it can catch up later. With push-based systems, messages are immediately pushed to any subscribed consumer. This can cause these two tools to behave differently in some circumstances.</w:t>
      </w:r>
    </w:p>
    <w:p w14:paraId="34D4EC51" w14:textId="77777777" w:rsidR="001E3B49" w:rsidRDefault="001E3B49" w:rsidP="00B6219C">
      <w:pPr>
        <w:rPr>
          <w:rFonts w:ascii="Segoe UI" w:hAnsi="Segoe UI" w:cs="Segoe UI"/>
          <w:color w:val="1A1523"/>
          <w:shd w:val="clear" w:color="auto" w:fill="FFFFFF"/>
        </w:rPr>
      </w:pPr>
    </w:p>
    <w:p w14:paraId="68EBC557" w14:textId="77777777" w:rsidR="001E3B49" w:rsidRDefault="001E3B49" w:rsidP="00B6219C">
      <w:pPr>
        <w:rPr>
          <w:rFonts w:ascii="Segoe UI" w:hAnsi="Segoe UI" w:cs="Segoe UI"/>
          <w:color w:val="1A1523"/>
          <w:shd w:val="clear" w:color="auto" w:fill="FFFFFF"/>
        </w:rPr>
      </w:pPr>
    </w:p>
    <w:p w14:paraId="3B2A2408" w14:textId="77777777" w:rsidR="001E3B49" w:rsidRDefault="001E3B49" w:rsidP="00B6219C">
      <w:pPr>
        <w:rPr>
          <w:rFonts w:ascii="Segoe UI" w:hAnsi="Segoe UI" w:cs="Segoe UI"/>
          <w:color w:val="1A1523"/>
          <w:shd w:val="clear" w:color="auto" w:fill="FFFFFF"/>
        </w:rPr>
      </w:pPr>
    </w:p>
    <w:tbl>
      <w:tblPr>
        <w:tblW w:w="10238" w:type="dxa"/>
        <w:shd w:val="clear" w:color="auto" w:fill="FFFFFF"/>
        <w:tblCellMar>
          <w:top w:w="15" w:type="dxa"/>
          <w:left w:w="15" w:type="dxa"/>
          <w:bottom w:w="15" w:type="dxa"/>
          <w:right w:w="15" w:type="dxa"/>
        </w:tblCellMar>
        <w:tblLook w:val="04A0" w:firstRow="1" w:lastRow="0" w:firstColumn="1" w:lastColumn="0" w:noHBand="0" w:noVBand="1"/>
      </w:tblPr>
      <w:tblGrid>
        <w:gridCol w:w="1982"/>
        <w:gridCol w:w="4213"/>
        <w:gridCol w:w="4043"/>
      </w:tblGrid>
      <w:tr w:rsidR="001E3B49" w:rsidRPr="001E3B49" w14:paraId="633D5E1A" w14:textId="77777777" w:rsidTr="001E3B49">
        <w:trPr>
          <w:trHeight w:val="273"/>
        </w:trPr>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hideMark/>
          </w:tcPr>
          <w:p w14:paraId="3830F8AF"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b/>
                <w:bCs/>
                <w:color w:val="0D0F33"/>
                <w:kern w:val="0"/>
                <w:sz w:val="24"/>
                <w:szCs w:val="24"/>
                <w:lang w:eastAsia="en-CA"/>
                <w14:ligatures w14:val="none"/>
              </w:rPr>
              <w:lastRenderedPageBreak/>
              <w:t>Tool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hideMark/>
          </w:tcPr>
          <w:p w14:paraId="49C13035"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b/>
                <w:bCs/>
                <w:color w:val="0D0F33"/>
                <w:kern w:val="0"/>
                <w:sz w:val="24"/>
                <w:szCs w:val="24"/>
                <w:lang w:eastAsia="en-CA"/>
                <w14:ligatures w14:val="none"/>
              </w:rPr>
              <w:t>Apache Kafka</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hideMark/>
          </w:tcPr>
          <w:p w14:paraId="13634AE8"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b/>
                <w:bCs/>
                <w:color w:val="0D0F33"/>
                <w:kern w:val="0"/>
                <w:sz w:val="24"/>
                <w:szCs w:val="24"/>
                <w:lang w:eastAsia="en-CA"/>
                <w14:ligatures w14:val="none"/>
              </w:rPr>
              <w:t>RabbitMQ</w:t>
            </w:r>
          </w:p>
        </w:tc>
      </w:tr>
      <w:tr w:rsidR="001E3B49" w:rsidRPr="001E3B49" w14:paraId="1E386F7C" w14:textId="77777777" w:rsidTr="001E3B49">
        <w:trPr>
          <w:trHeight w:val="821"/>
        </w:trPr>
        <w:tc>
          <w:tcPr>
            <w:tcW w:w="0" w:type="auto"/>
            <w:tcBorders>
              <w:top w:val="single" w:sz="6" w:space="0" w:color="auto"/>
              <w:left w:val="single" w:sz="6" w:space="0" w:color="auto"/>
              <w:bottom w:val="single" w:sz="6" w:space="0" w:color="auto"/>
              <w:right w:val="single" w:sz="6" w:space="0" w:color="auto"/>
            </w:tcBorders>
            <w:shd w:val="clear" w:color="auto" w:fill="F8F8F8"/>
            <w:tcMar>
              <w:top w:w="300" w:type="dxa"/>
              <w:left w:w="300" w:type="dxa"/>
              <w:bottom w:w="300" w:type="dxa"/>
              <w:right w:w="300" w:type="dxa"/>
            </w:tcMar>
            <w:vAlign w:val="center"/>
            <w:hideMark/>
          </w:tcPr>
          <w:p w14:paraId="444FF1A6"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Message ordering</w:t>
            </w:r>
          </w:p>
        </w:tc>
        <w:tc>
          <w:tcPr>
            <w:tcW w:w="0" w:type="auto"/>
            <w:tcBorders>
              <w:top w:val="single" w:sz="6" w:space="0" w:color="auto"/>
              <w:left w:val="single" w:sz="6" w:space="0" w:color="auto"/>
              <w:bottom w:val="single" w:sz="6" w:space="0" w:color="auto"/>
              <w:right w:val="single" w:sz="6" w:space="0" w:color="auto"/>
            </w:tcBorders>
            <w:shd w:val="clear" w:color="auto" w:fill="F8F8F8"/>
            <w:tcMar>
              <w:top w:w="300" w:type="dxa"/>
              <w:left w:w="300" w:type="dxa"/>
              <w:bottom w:w="300" w:type="dxa"/>
              <w:right w:w="300" w:type="dxa"/>
            </w:tcMar>
            <w:vAlign w:val="center"/>
            <w:hideMark/>
          </w:tcPr>
          <w:p w14:paraId="49F63DDA"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provides message ordering thanks to its partitioning. Messages are sent to topics by message key.</w:t>
            </w:r>
          </w:p>
        </w:tc>
        <w:tc>
          <w:tcPr>
            <w:tcW w:w="0" w:type="auto"/>
            <w:tcBorders>
              <w:top w:val="single" w:sz="6" w:space="0" w:color="auto"/>
              <w:left w:val="single" w:sz="6" w:space="0" w:color="auto"/>
              <w:bottom w:val="single" w:sz="6" w:space="0" w:color="auto"/>
              <w:right w:val="single" w:sz="6" w:space="0" w:color="auto"/>
            </w:tcBorders>
            <w:shd w:val="clear" w:color="auto" w:fill="F8F8F8"/>
            <w:tcMar>
              <w:top w:w="300" w:type="dxa"/>
              <w:left w:w="300" w:type="dxa"/>
              <w:bottom w:w="300" w:type="dxa"/>
              <w:right w:w="300" w:type="dxa"/>
            </w:tcMar>
            <w:vAlign w:val="center"/>
            <w:hideMark/>
          </w:tcPr>
          <w:p w14:paraId="06AFB827"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Not supported.</w:t>
            </w:r>
          </w:p>
        </w:tc>
      </w:tr>
      <w:tr w:rsidR="001E3B49" w:rsidRPr="001E3B49" w14:paraId="52DCD793" w14:textId="77777777" w:rsidTr="001E3B49">
        <w:trPr>
          <w:trHeight w:val="1095"/>
        </w:trPr>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hideMark/>
          </w:tcPr>
          <w:p w14:paraId="7619AE2D"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Message lifetime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hideMark/>
          </w:tcPr>
          <w:p w14:paraId="523BF526"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Kafka is a log, which means that it retains messages by default. You can manage this by specifying a retention policy.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hideMark/>
          </w:tcPr>
          <w:p w14:paraId="613895EF"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RabbitMQ is a queue, so messages are done away with once consumed, and acknowledgment is provided.</w:t>
            </w:r>
          </w:p>
        </w:tc>
      </w:tr>
      <w:tr w:rsidR="001E3B49" w:rsidRPr="001E3B49" w14:paraId="74ADBE28" w14:textId="77777777" w:rsidTr="001E3B49">
        <w:trPr>
          <w:trHeight w:val="1095"/>
        </w:trPr>
        <w:tc>
          <w:tcPr>
            <w:tcW w:w="0" w:type="auto"/>
            <w:tcBorders>
              <w:top w:val="single" w:sz="6" w:space="0" w:color="auto"/>
              <w:left w:val="single" w:sz="6" w:space="0" w:color="auto"/>
              <w:bottom w:val="single" w:sz="6" w:space="0" w:color="auto"/>
              <w:right w:val="single" w:sz="6" w:space="0" w:color="auto"/>
            </w:tcBorders>
            <w:shd w:val="clear" w:color="auto" w:fill="F8F8F8"/>
            <w:tcMar>
              <w:top w:w="300" w:type="dxa"/>
              <w:left w:w="300" w:type="dxa"/>
              <w:bottom w:w="300" w:type="dxa"/>
              <w:right w:w="300" w:type="dxa"/>
            </w:tcMar>
            <w:vAlign w:val="center"/>
            <w:hideMark/>
          </w:tcPr>
          <w:p w14:paraId="7D4715DD"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Delivery Guarantees</w:t>
            </w:r>
          </w:p>
        </w:tc>
        <w:tc>
          <w:tcPr>
            <w:tcW w:w="0" w:type="auto"/>
            <w:tcBorders>
              <w:top w:val="single" w:sz="6" w:space="0" w:color="auto"/>
              <w:left w:val="single" w:sz="6" w:space="0" w:color="auto"/>
              <w:bottom w:val="single" w:sz="6" w:space="0" w:color="auto"/>
              <w:right w:val="single" w:sz="6" w:space="0" w:color="auto"/>
            </w:tcBorders>
            <w:shd w:val="clear" w:color="auto" w:fill="F8F8F8"/>
            <w:tcMar>
              <w:top w:w="300" w:type="dxa"/>
              <w:left w:w="300" w:type="dxa"/>
              <w:bottom w:w="300" w:type="dxa"/>
              <w:right w:w="300" w:type="dxa"/>
            </w:tcMar>
            <w:vAlign w:val="center"/>
            <w:hideMark/>
          </w:tcPr>
          <w:p w14:paraId="2B1EBBF8"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Retains order only inside a partition. In a partition, Kafka guarantees that the whole batch of messages either fails or passes.</w:t>
            </w:r>
          </w:p>
        </w:tc>
        <w:tc>
          <w:tcPr>
            <w:tcW w:w="0" w:type="auto"/>
            <w:tcBorders>
              <w:top w:val="single" w:sz="6" w:space="0" w:color="auto"/>
              <w:left w:val="single" w:sz="6" w:space="0" w:color="auto"/>
              <w:bottom w:val="single" w:sz="6" w:space="0" w:color="auto"/>
              <w:right w:val="single" w:sz="6" w:space="0" w:color="auto"/>
            </w:tcBorders>
            <w:shd w:val="clear" w:color="auto" w:fill="F8F8F8"/>
            <w:tcMar>
              <w:top w:w="300" w:type="dxa"/>
              <w:left w:w="300" w:type="dxa"/>
              <w:bottom w:w="300" w:type="dxa"/>
              <w:right w:w="300" w:type="dxa"/>
            </w:tcMar>
            <w:vAlign w:val="center"/>
            <w:hideMark/>
          </w:tcPr>
          <w:p w14:paraId="551DD629"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Doesn’t guarantee atomicity, even in relation to transactions involving a single queue.</w:t>
            </w:r>
          </w:p>
        </w:tc>
      </w:tr>
      <w:tr w:rsidR="001E3B49" w:rsidRPr="001E3B49" w14:paraId="4AD16E15" w14:textId="77777777" w:rsidTr="001E3B49">
        <w:trPr>
          <w:trHeight w:val="811"/>
        </w:trPr>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hideMark/>
          </w:tcPr>
          <w:p w14:paraId="4864E783"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Message priorities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hideMark/>
          </w:tcPr>
          <w:p w14:paraId="6212647B"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N/A</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hideMark/>
          </w:tcPr>
          <w:p w14:paraId="76A59EFE" w14:textId="7777777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In RabbitMQ, you can specify message priorities and consume message with high priority first.</w:t>
            </w:r>
          </w:p>
        </w:tc>
      </w:tr>
      <w:tr w:rsidR="001E3B49" w:rsidRPr="001E3B49" w14:paraId="6390D387" w14:textId="77777777" w:rsidTr="001E3B49">
        <w:trPr>
          <w:trHeight w:val="811"/>
        </w:trPr>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tcPr>
          <w:p w14:paraId="1190685E" w14:textId="34A4B487"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Pr>
                <w:rFonts w:ascii="var(--font-family-primary)" w:eastAsia="Times New Roman" w:hAnsi="var(--font-family-primary)" w:cs="Arial"/>
                <w:color w:val="0D0F33"/>
                <w:kern w:val="0"/>
                <w:sz w:val="24"/>
                <w:szCs w:val="24"/>
                <w:lang w:eastAsia="en-CA"/>
                <w14:ligatures w14:val="none"/>
              </w:rPr>
              <w:t>Performance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tcPr>
          <w:p w14:paraId="6C0095E5" w14:textId="3B9B5CBF"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Kafka offers much higher performance than message brokers like RabbitMQ. It uses sequential disk I/O to boost performance, making it a suitable option for implementing queues. It can achieve high throughput (millions of messages per second) with limited resources, a necessity for big data use cases.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300" w:type="dxa"/>
              <w:left w:w="300" w:type="dxa"/>
              <w:bottom w:w="300" w:type="dxa"/>
              <w:right w:w="300" w:type="dxa"/>
            </w:tcMar>
            <w:vAlign w:val="center"/>
          </w:tcPr>
          <w:p w14:paraId="6D835CED" w14:textId="5828D4EF" w:rsidR="001E3B49" w:rsidRPr="001E3B49" w:rsidRDefault="001E3B49" w:rsidP="001E3B49">
            <w:pPr>
              <w:spacing w:after="0" w:line="240" w:lineRule="auto"/>
              <w:rPr>
                <w:rFonts w:ascii="var(--font-family-primary)" w:eastAsia="Times New Roman" w:hAnsi="var(--font-family-primary)" w:cs="Arial"/>
                <w:color w:val="0D0F33"/>
                <w:kern w:val="0"/>
                <w:sz w:val="24"/>
                <w:szCs w:val="24"/>
                <w:lang w:eastAsia="en-CA"/>
                <w14:ligatures w14:val="none"/>
              </w:rPr>
            </w:pPr>
            <w:r w:rsidRPr="001E3B49">
              <w:rPr>
                <w:rFonts w:ascii="var(--font-family-primary)" w:eastAsia="Times New Roman" w:hAnsi="var(--font-family-primary)" w:cs="Arial"/>
                <w:color w:val="0D0F33"/>
                <w:kern w:val="0"/>
                <w:sz w:val="24"/>
                <w:szCs w:val="24"/>
                <w:lang w:eastAsia="en-CA"/>
                <w14:ligatures w14:val="none"/>
              </w:rPr>
              <w:t>RabbitMQ can also process a million messages per second but requires more resources (around 30 nodes). You can use RabbitMQ for many of the same use cases as Kafka, but you’ll need to combine it with other tools like Apache Cassandra.</w:t>
            </w:r>
          </w:p>
        </w:tc>
      </w:tr>
    </w:tbl>
    <w:p w14:paraId="53BEE24D" w14:textId="77777777" w:rsidR="001E3B49" w:rsidRPr="00B6219C" w:rsidRDefault="001E3B49" w:rsidP="00B6219C">
      <w:pPr>
        <w:rPr>
          <w:rFonts w:ascii="Segoe UI" w:hAnsi="Segoe UI" w:cs="Segoe UI"/>
          <w:color w:val="1A1523"/>
          <w:shd w:val="clear" w:color="auto" w:fill="FFFFFF"/>
        </w:rPr>
      </w:pPr>
    </w:p>
    <w:p w14:paraId="429F827A" w14:textId="35C82FB8" w:rsidR="00D204AA" w:rsidRDefault="00D204AA">
      <w:pPr>
        <w:rPr>
          <w:rFonts w:ascii="Segoe UI" w:hAnsi="Segoe UI" w:cs="Segoe UI"/>
          <w:color w:val="1A1523"/>
          <w:shd w:val="clear" w:color="auto" w:fill="FFFFFF"/>
        </w:rPr>
      </w:pPr>
      <w:r>
        <w:rPr>
          <w:rFonts w:ascii="Segoe UI" w:hAnsi="Segoe UI" w:cs="Segoe UI"/>
          <w:color w:val="1A1523"/>
          <w:shd w:val="clear" w:color="auto" w:fill="FFFFFF"/>
        </w:rPr>
        <w:t xml:space="preserve">It is not recommended to run Kafka on the JVM on Windows, because it lacks some of the </w:t>
      </w:r>
      <w:proofErr w:type="spellStart"/>
      <w:r>
        <w:rPr>
          <w:rFonts w:ascii="Segoe UI" w:hAnsi="Segoe UI" w:cs="Segoe UI"/>
          <w:color w:val="1A1523"/>
          <w:shd w:val="clear" w:color="auto" w:fill="FFFFFF"/>
        </w:rPr>
        <w:t>linux</w:t>
      </w:r>
      <w:proofErr w:type="spellEnd"/>
      <w:r>
        <w:rPr>
          <w:rFonts w:ascii="Segoe UI" w:hAnsi="Segoe UI" w:cs="Segoe UI"/>
          <w:color w:val="1A1523"/>
          <w:shd w:val="clear" w:color="auto" w:fill="FFFFFF"/>
        </w:rPr>
        <w:t>-specific features of POSIX for example. You will run into issues at some point if you try to run Kafka on Windows without WSL2.</w:t>
      </w:r>
    </w:p>
    <w:p w14:paraId="373044B8" w14:textId="11204FF1" w:rsidR="00D90952" w:rsidRDefault="00D90952">
      <w:pPr>
        <w:rPr>
          <w:rFonts w:ascii="Segoe UI" w:hAnsi="Segoe UI" w:cs="Segoe UI"/>
          <w:color w:val="1A1523"/>
          <w:shd w:val="clear" w:color="auto" w:fill="FFFFFF"/>
        </w:rPr>
      </w:pPr>
      <w:r>
        <w:rPr>
          <w:rFonts w:ascii="Segoe UI" w:hAnsi="Segoe UI" w:cs="Segoe UI"/>
          <w:color w:val="1A1523"/>
          <w:shd w:val="clear" w:color="auto" w:fill="FFFFFF"/>
        </w:rPr>
        <w:t>WSL2 is Windows Subsystem for Linux 2 and provides a Linux environment for your Windows computer that does not require a virtual machine</w:t>
      </w:r>
    </w:p>
    <w:p w14:paraId="45DC4C2C" w14:textId="77777777" w:rsidR="0082374A" w:rsidRDefault="0082374A">
      <w:pPr>
        <w:rPr>
          <w:rFonts w:ascii="Segoe UI" w:hAnsi="Segoe UI" w:cs="Segoe UI"/>
          <w:color w:val="1A1523"/>
          <w:shd w:val="clear" w:color="auto" w:fill="FFFFFF"/>
        </w:rPr>
      </w:pPr>
    </w:p>
    <w:p w14:paraId="0C33C5DC" w14:textId="77777777" w:rsidR="003E03CD" w:rsidRDefault="003E03CD">
      <w:pPr>
        <w:rPr>
          <w:rFonts w:ascii="Segoe UI" w:hAnsi="Segoe UI" w:cs="Segoe UI"/>
          <w:color w:val="1A1523"/>
          <w:shd w:val="clear" w:color="auto" w:fill="FFFFFF"/>
        </w:rPr>
      </w:pPr>
    </w:p>
    <w:p w14:paraId="0D1D04D9" w14:textId="5729FF9A" w:rsidR="003E03CD" w:rsidRDefault="003E03CD">
      <w:pPr>
        <w:rPr>
          <w:lang w:val="en-US"/>
        </w:rPr>
      </w:pPr>
      <w:proofErr w:type="spellStart"/>
      <w:r>
        <w:rPr>
          <w:rFonts w:ascii="Arial" w:hAnsi="Arial" w:cs="Arial"/>
          <w:color w:val="202124"/>
          <w:shd w:val="clear" w:color="auto" w:fill="FFFFFF"/>
        </w:rPr>
        <w:t>Conduktor</w:t>
      </w:r>
      <w:proofErr w:type="spellEnd"/>
      <w:r>
        <w:rPr>
          <w:rFonts w:ascii="Arial" w:hAnsi="Arial" w:cs="Arial"/>
          <w:color w:val="202124"/>
          <w:shd w:val="clear" w:color="auto" w:fill="FFFFFF"/>
        </w:rPr>
        <w:t> </w:t>
      </w:r>
      <w:r>
        <w:rPr>
          <w:rFonts w:ascii="Arial" w:hAnsi="Arial" w:cs="Arial"/>
          <w:b/>
          <w:bCs/>
          <w:color w:val="202124"/>
          <w:shd w:val="clear" w:color="auto" w:fill="FFFFFF"/>
        </w:rPr>
        <w:t>gives our engineers the tools they need to build, operate, diagnose, and extend our Kafka-based workloads with ease</w:t>
      </w:r>
      <w:r>
        <w:rPr>
          <w:rFonts w:ascii="Arial" w:hAnsi="Arial" w:cs="Arial"/>
          <w:color w:val="202124"/>
          <w:shd w:val="clear" w:color="auto" w:fill="FFFFFF"/>
        </w:rPr>
        <w:t>.”</w:t>
      </w:r>
    </w:p>
    <w:p w14:paraId="4A8F9CEA" w14:textId="0587C9BD" w:rsidR="00D237D3" w:rsidRDefault="00D237D3" w:rsidP="00D237D3">
      <w:pPr>
        <w:pStyle w:val="ListParagraph"/>
        <w:numPr>
          <w:ilvl w:val="0"/>
          <w:numId w:val="3"/>
        </w:numPr>
        <w:rPr>
          <w:lang w:val="en-US"/>
        </w:rPr>
      </w:pPr>
      <w:r>
        <w:rPr>
          <w:lang w:val="en-US"/>
        </w:rPr>
        <w:t>How Kafka Producer decides to which partition to put data based on key</w:t>
      </w:r>
    </w:p>
    <w:p w14:paraId="207151C6" w14:textId="3E1D4CED" w:rsidR="00D237D3" w:rsidRPr="00D237D3" w:rsidRDefault="00D237D3" w:rsidP="00D237D3">
      <w:pPr>
        <w:pStyle w:val="ListParagraph"/>
        <w:numPr>
          <w:ilvl w:val="0"/>
          <w:numId w:val="3"/>
        </w:numPr>
        <w:rPr>
          <w:lang w:val="en-US"/>
        </w:rPr>
      </w:pPr>
      <w:r>
        <w:rPr>
          <w:lang w:val="en-US"/>
        </w:rPr>
        <w:t>In case of Kafka Broker failures, Producers will automatically recover</w:t>
      </w:r>
    </w:p>
    <w:p w14:paraId="0C6741AF" w14:textId="77777777" w:rsidR="006633A9" w:rsidRDefault="0072681E" w:rsidP="0094100E">
      <w:pPr>
        <w:pStyle w:val="ListParagraph"/>
        <w:numPr>
          <w:ilvl w:val="0"/>
          <w:numId w:val="2"/>
        </w:numPr>
        <w:rPr>
          <w:lang w:val="en-US"/>
        </w:rPr>
      </w:pPr>
      <w:r w:rsidRPr="006633A9">
        <w:rPr>
          <w:b/>
          <w:bCs/>
          <w:lang w:val="en-US"/>
        </w:rPr>
        <w:t>Topics</w:t>
      </w:r>
      <w:r w:rsidR="00201E9D">
        <w:rPr>
          <w:lang w:val="en-US"/>
        </w:rPr>
        <w:t>:</w:t>
      </w:r>
    </w:p>
    <w:p w14:paraId="43E0CCC2" w14:textId="24BD475B" w:rsidR="0094100E" w:rsidRDefault="00201E9D" w:rsidP="0094100E">
      <w:pPr>
        <w:pStyle w:val="ListParagraph"/>
        <w:numPr>
          <w:ilvl w:val="0"/>
          <w:numId w:val="2"/>
        </w:numPr>
        <w:rPr>
          <w:lang w:val="en-US"/>
        </w:rPr>
      </w:pPr>
      <w:r>
        <w:rPr>
          <w:lang w:val="en-US"/>
        </w:rPr>
        <w:t xml:space="preserve"> a particular stream of data</w:t>
      </w:r>
      <w:r w:rsidR="00002BAB">
        <w:rPr>
          <w:lang w:val="en-US"/>
        </w:rPr>
        <w:t xml:space="preserve"> like logs, purchases, </w:t>
      </w:r>
      <w:proofErr w:type="spellStart"/>
      <w:r w:rsidR="00002BAB">
        <w:rPr>
          <w:lang w:val="en-US"/>
        </w:rPr>
        <w:t>twitter_tweets</w:t>
      </w:r>
      <w:proofErr w:type="spellEnd"/>
      <w:r w:rsidR="00A66431">
        <w:rPr>
          <w:lang w:val="en-US"/>
        </w:rPr>
        <w:t>. It is like a table in the database (without all the constraints)</w:t>
      </w:r>
    </w:p>
    <w:p w14:paraId="249C86DC" w14:textId="7ADE0433" w:rsidR="00331467" w:rsidRDefault="00331467" w:rsidP="0094100E">
      <w:pPr>
        <w:pStyle w:val="ListParagraph"/>
        <w:numPr>
          <w:ilvl w:val="0"/>
          <w:numId w:val="2"/>
        </w:numPr>
        <w:rPr>
          <w:lang w:val="en-US"/>
        </w:rPr>
      </w:pPr>
      <w:r>
        <w:rPr>
          <w:lang w:val="en-US"/>
        </w:rPr>
        <w:t>You can have as many topics as you want.</w:t>
      </w:r>
    </w:p>
    <w:p w14:paraId="04E54481" w14:textId="4CAE7731" w:rsidR="00201E9D" w:rsidRDefault="00C5634C" w:rsidP="0094100E">
      <w:pPr>
        <w:pStyle w:val="ListParagraph"/>
        <w:numPr>
          <w:ilvl w:val="0"/>
          <w:numId w:val="2"/>
        </w:numPr>
        <w:rPr>
          <w:lang w:val="en-US"/>
        </w:rPr>
      </w:pPr>
      <w:r>
        <w:rPr>
          <w:lang w:val="en-US"/>
        </w:rPr>
        <w:t>Any kind of message format.</w:t>
      </w:r>
    </w:p>
    <w:p w14:paraId="3DE23261" w14:textId="39EEC3C8" w:rsidR="00C5634C" w:rsidRDefault="00C5634C" w:rsidP="0094100E">
      <w:pPr>
        <w:pStyle w:val="ListParagraph"/>
        <w:numPr>
          <w:ilvl w:val="0"/>
          <w:numId w:val="2"/>
        </w:numPr>
        <w:rPr>
          <w:lang w:val="en-US"/>
        </w:rPr>
      </w:pPr>
      <w:r>
        <w:rPr>
          <w:lang w:val="en-US"/>
        </w:rPr>
        <w:t>The sequence of messages is called a data stream.</w:t>
      </w:r>
    </w:p>
    <w:p w14:paraId="03E29969" w14:textId="761A6CDA" w:rsidR="00443B64" w:rsidRDefault="00443B64" w:rsidP="00443B64">
      <w:pPr>
        <w:pStyle w:val="ListParagraph"/>
        <w:rPr>
          <w:b/>
          <w:bCs/>
          <w:lang w:val="en-US"/>
        </w:rPr>
      </w:pPr>
      <w:r w:rsidRPr="00443B64">
        <w:rPr>
          <w:b/>
          <w:bCs/>
          <w:lang w:val="en-US"/>
        </w:rPr>
        <w:t>Partitions and Offsets:</w:t>
      </w:r>
    </w:p>
    <w:p w14:paraId="111496E0" w14:textId="18FA47E4" w:rsidR="00443B64" w:rsidRPr="00BE063E" w:rsidRDefault="001B3C88" w:rsidP="001B3C88">
      <w:pPr>
        <w:pStyle w:val="ListParagraph"/>
        <w:numPr>
          <w:ilvl w:val="0"/>
          <w:numId w:val="2"/>
        </w:numPr>
        <w:rPr>
          <w:b/>
          <w:bCs/>
          <w:lang w:val="en-US"/>
        </w:rPr>
      </w:pPr>
      <w:r>
        <w:rPr>
          <w:lang w:val="en-US"/>
        </w:rPr>
        <w:t>Topics are split in partitions.</w:t>
      </w:r>
    </w:p>
    <w:p w14:paraId="4B8D5CBF" w14:textId="713B840E" w:rsidR="00BE063E" w:rsidRPr="009C7A4D" w:rsidRDefault="00BE063E" w:rsidP="001B3C88">
      <w:pPr>
        <w:pStyle w:val="ListParagraph"/>
        <w:numPr>
          <w:ilvl w:val="0"/>
          <w:numId w:val="2"/>
        </w:numPr>
        <w:rPr>
          <w:b/>
          <w:bCs/>
          <w:lang w:val="en-US"/>
        </w:rPr>
      </w:pPr>
      <w:r>
        <w:rPr>
          <w:lang w:val="en-US"/>
        </w:rPr>
        <w:t>Messages within partition are ordered.</w:t>
      </w:r>
    </w:p>
    <w:p w14:paraId="638D2279" w14:textId="42A1D5C0" w:rsidR="009C7A4D" w:rsidRDefault="009C7A4D" w:rsidP="009C7A4D">
      <w:pPr>
        <w:rPr>
          <w:b/>
          <w:bCs/>
          <w:lang w:val="en-US"/>
        </w:rPr>
      </w:pPr>
      <w:r>
        <w:rPr>
          <w:noProof/>
        </w:rPr>
        <w:drawing>
          <wp:inline distT="0" distB="0" distL="0" distR="0" wp14:anchorId="5591EEFB" wp14:editId="0ECB390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BB256D9" w14:textId="77777777" w:rsidR="00433DEC" w:rsidRDefault="00433DEC" w:rsidP="009C7A4D">
      <w:pPr>
        <w:rPr>
          <w:b/>
          <w:bCs/>
          <w:lang w:val="en-US"/>
        </w:rPr>
      </w:pPr>
    </w:p>
    <w:p w14:paraId="45BAEAF4" w14:textId="65D73A66" w:rsidR="00433DEC" w:rsidRPr="008B5059" w:rsidRDefault="00433DEC" w:rsidP="00433DEC">
      <w:pPr>
        <w:pStyle w:val="ListParagraph"/>
        <w:numPr>
          <w:ilvl w:val="0"/>
          <w:numId w:val="2"/>
        </w:numPr>
        <w:rPr>
          <w:b/>
          <w:bCs/>
          <w:lang w:val="en-US"/>
        </w:rPr>
      </w:pPr>
      <w:r>
        <w:rPr>
          <w:lang w:val="en-US"/>
        </w:rPr>
        <w:t>Kafka topics are immutable: once data is written to a partition, it cannot be changed.</w:t>
      </w:r>
    </w:p>
    <w:p w14:paraId="63FBDA7C" w14:textId="7AE20D91" w:rsidR="008B5059" w:rsidRPr="008B5059" w:rsidRDefault="008B5059" w:rsidP="00433DEC">
      <w:pPr>
        <w:pStyle w:val="ListParagraph"/>
        <w:numPr>
          <w:ilvl w:val="0"/>
          <w:numId w:val="2"/>
        </w:numPr>
        <w:rPr>
          <w:b/>
          <w:bCs/>
          <w:lang w:val="en-US"/>
        </w:rPr>
      </w:pPr>
      <w:r>
        <w:rPr>
          <w:lang w:val="en-US"/>
        </w:rPr>
        <w:t xml:space="preserve">Offset only have a meaning </w:t>
      </w:r>
      <w:r w:rsidR="00001227">
        <w:rPr>
          <w:lang w:val="en-US"/>
        </w:rPr>
        <w:t>for a</w:t>
      </w:r>
      <w:r>
        <w:rPr>
          <w:lang w:val="en-US"/>
        </w:rPr>
        <w:t xml:space="preserve"> specific position.</w:t>
      </w:r>
    </w:p>
    <w:p w14:paraId="015A4077" w14:textId="75BC56F5" w:rsidR="008B5059" w:rsidRPr="00CC28B1" w:rsidRDefault="009724F1" w:rsidP="00433DEC">
      <w:pPr>
        <w:pStyle w:val="ListParagraph"/>
        <w:numPr>
          <w:ilvl w:val="0"/>
          <w:numId w:val="2"/>
        </w:numPr>
        <w:rPr>
          <w:b/>
          <w:bCs/>
          <w:lang w:val="en-US"/>
        </w:rPr>
      </w:pPr>
      <w:r>
        <w:rPr>
          <w:lang w:val="en-US"/>
        </w:rPr>
        <w:t>E.g.,</w:t>
      </w:r>
      <w:r w:rsidR="008B5059">
        <w:rPr>
          <w:lang w:val="en-US"/>
        </w:rPr>
        <w:t xml:space="preserve"> Offset 3 in partition 0 doesn’t represent the same data as offset 3 in partition 1.</w:t>
      </w:r>
    </w:p>
    <w:p w14:paraId="3571A3C1" w14:textId="6DA171B5" w:rsidR="00CC28B1" w:rsidRPr="00CC28B1" w:rsidRDefault="00CC28B1" w:rsidP="00433DEC">
      <w:pPr>
        <w:pStyle w:val="ListParagraph"/>
        <w:numPr>
          <w:ilvl w:val="0"/>
          <w:numId w:val="2"/>
        </w:numPr>
        <w:rPr>
          <w:b/>
          <w:bCs/>
          <w:lang w:val="en-US"/>
        </w:rPr>
      </w:pPr>
      <w:r>
        <w:rPr>
          <w:lang w:val="en-US"/>
        </w:rPr>
        <w:t>Offset are not re used even if previous message have been deleted.</w:t>
      </w:r>
    </w:p>
    <w:p w14:paraId="7C88730C" w14:textId="4AD052B3" w:rsidR="00CC28B1" w:rsidRPr="00CC28B1" w:rsidRDefault="00CC28B1" w:rsidP="00433DEC">
      <w:pPr>
        <w:pStyle w:val="ListParagraph"/>
        <w:numPr>
          <w:ilvl w:val="0"/>
          <w:numId w:val="2"/>
        </w:numPr>
        <w:rPr>
          <w:b/>
          <w:bCs/>
          <w:lang w:val="en-US"/>
        </w:rPr>
      </w:pPr>
      <w:r>
        <w:rPr>
          <w:lang w:val="en-US"/>
        </w:rPr>
        <w:t>Order is guaranteed only within a partition (not across partitions).</w:t>
      </w:r>
    </w:p>
    <w:p w14:paraId="147C1159" w14:textId="27E15178" w:rsidR="00CC28B1" w:rsidRPr="00CE43D0" w:rsidRDefault="00681F98" w:rsidP="00433DEC">
      <w:pPr>
        <w:pStyle w:val="ListParagraph"/>
        <w:numPr>
          <w:ilvl w:val="0"/>
          <w:numId w:val="2"/>
        </w:numPr>
        <w:rPr>
          <w:b/>
          <w:bCs/>
          <w:lang w:val="en-US"/>
        </w:rPr>
      </w:pPr>
      <w:r>
        <w:rPr>
          <w:lang w:val="en-US"/>
        </w:rPr>
        <w:t>Data is assigned randomly to a partition unless a key is provided.</w:t>
      </w:r>
    </w:p>
    <w:p w14:paraId="19335159" w14:textId="77777777" w:rsidR="00CE43D0" w:rsidRDefault="00CE43D0" w:rsidP="00CE43D0">
      <w:pPr>
        <w:rPr>
          <w:b/>
          <w:bCs/>
          <w:lang w:val="en-US"/>
        </w:rPr>
      </w:pPr>
    </w:p>
    <w:p w14:paraId="7B675CE9" w14:textId="67E749BD" w:rsidR="00CE43D0" w:rsidRDefault="00CE43D0" w:rsidP="00CE43D0">
      <w:pPr>
        <w:rPr>
          <w:b/>
          <w:bCs/>
          <w:lang w:val="en-US"/>
        </w:rPr>
      </w:pPr>
      <w:r>
        <w:rPr>
          <w:b/>
          <w:bCs/>
          <w:lang w:val="en-US"/>
        </w:rPr>
        <w:t>Producers:</w:t>
      </w:r>
    </w:p>
    <w:p w14:paraId="67E86A4F" w14:textId="7D023D09" w:rsidR="00CE43D0" w:rsidRDefault="00980928" w:rsidP="00CE43D0">
      <w:pPr>
        <w:pStyle w:val="ListParagraph"/>
        <w:numPr>
          <w:ilvl w:val="0"/>
          <w:numId w:val="2"/>
        </w:numPr>
        <w:rPr>
          <w:b/>
          <w:bCs/>
          <w:lang w:val="en-US"/>
        </w:rPr>
      </w:pPr>
      <w:r>
        <w:rPr>
          <w:noProof/>
        </w:rPr>
        <w:drawing>
          <wp:inline distT="0" distB="0" distL="0" distR="0" wp14:anchorId="59EC6C84" wp14:editId="205036A6">
            <wp:extent cx="5943600" cy="3343275"/>
            <wp:effectExtent l="0" t="0" r="0" b="952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5943600" cy="3343275"/>
                    </a:xfrm>
                    <a:prstGeom prst="rect">
                      <a:avLst/>
                    </a:prstGeom>
                  </pic:spPr>
                </pic:pic>
              </a:graphicData>
            </a:graphic>
          </wp:inline>
        </w:drawing>
      </w:r>
    </w:p>
    <w:p w14:paraId="6D44CE46" w14:textId="77777777" w:rsidR="00980928" w:rsidRDefault="00980928" w:rsidP="00980928">
      <w:pPr>
        <w:rPr>
          <w:b/>
          <w:bCs/>
          <w:lang w:val="en-US"/>
        </w:rPr>
      </w:pPr>
    </w:p>
    <w:p w14:paraId="78ECEBF5" w14:textId="5EC95E7A" w:rsidR="00980928" w:rsidRPr="009E0BAF" w:rsidRDefault="000E32AF" w:rsidP="00980928">
      <w:pPr>
        <w:pStyle w:val="ListParagraph"/>
        <w:numPr>
          <w:ilvl w:val="0"/>
          <w:numId w:val="2"/>
        </w:numPr>
        <w:rPr>
          <w:b/>
          <w:bCs/>
          <w:lang w:val="en-US"/>
        </w:rPr>
      </w:pPr>
      <w:r>
        <w:rPr>
          <w:lang w:val="en-US"/>
        </w:rPr>
        <w:t>Producers know to which partition to write to</w:t>
      </w:r>
    </w:p>
    <w:p w14:paraId="6BD1AC24" w14:textId="77777777" w:rsidR="009E0BAF" w:rsidRPr="009E0BAF" w:rsidRDefault="009E0BAF" w:rsidP="009E0BAF">
      <w:pPr>
        <w:pStyle w:val="ListParagraph"/>
        <w:rPr>
          <w:b/>
          <w:bCs/>
          <w:lang w:val="en-US"/>
        </w:rPr>
      </w:pPr>
    </w:p>
    <w:p w14:paraId="7F835144" w14:textId="57E77A63" w:rsidR="009E0BAF" w:rsidRPr="00546E0E" w:rsidRDefault="009E0BAF" w:rsidP="00980928">
      <w:pPr>
        <w:pStyle w:val="ListParagraph"/>
        <w:numPr>
          <w:ilvl w:val="0"/>
          <w:numId w:val="2"/>
        </w:numPr>
        <w:rPr>
          <w:b/>
          <w:bCs/>
          <w:lang w:val="en-US"/>
        </w:rPr>
      </w:pPr>
      <w:r>
        <w:rPr>
          <w:lang w:val="en-US"/>
        </w:rPr>
        <w:t>Producers can choose to send a key with the message</w:t>
      </w:r>
      <w:r w:rsidR="00AE4DB6">
        <w:rPr>
          <w:lang w:val="en-US"/>
        </w:rPr>
        <w:t xml:space="preserve">(string, number, binary </w:t>
      </w:r>
      <w:proofErr w:type="spellStart"/>
      <w:r w:rsidR="00AE4DB6">
        <w:rPr>
          <w:lang w:val="en-US"/>
        </w:rPr>
        <w:t>etc</w:t>
      </w:r>
      <w:proofErr w:type="spellEnd"/>
      <w:r w:rsidR="00AE4DB6">
        <w:rPr>
          <w:lang w:val="en-US"/>
        </w:rPr>
        <w:t>)</w:t>
      </w:r>
    </w:p>
    <w:p w14:paraId="5B57E8A6" w14:textId="77777777" w:rsidR="00546E0E" w:rsidRPr="00546E0E" w:rsidRDefault="00546E0E" w:rsidP="00546E0E">
      <w:pPr>
        <w:pStyle w:val="ListParagraph"/>
        <w:rPr>
          <w:b/>
          <w:bCs/>
          <w:lang w:val="en-US"/>
        </w:rPr>
      </w:pPr>
    </w:p>
    <w:p w14:paraId="758A7282" w14:textId="36E66B1B" w:rsidR="00546E0E" w:rsidRDefault="00546E0E" w:rsidP="00980928">
      <w:pPr>
        <w:pStyle w:val="ListParagraph"/>
        <w:numPr>
          <w:ilvl w:val="0"/>
          <w:numId w:val="2"/>
        </w:numPr>
        <w:rPr>
          <w:b/>
          <w:bCs/>
          <w:lang w:val="en-US"/>
        </w:rPr>
      </w:pPr>
      <w:r>
        <w:rPr>
          <w:noProof/>
        </w:rPr>
        <w:lastRenderedPageBreak/>
        <w:drawing>
          <wp:inline distT="0" distB="0" distL="0" distR="0" wp14:anchorId="40A7B6DC" wp14:editId="717F5F46">
            <wp:extent cx="5943600" cy="334327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5943600" cy="3343275"/>
                    </a:xfrm>
                    <a:prstGeom prst="rect">
                      <a:avLst/>
                    </a:prstGeom>
                  </pic:spPr>
                </pic:pic>
              </a:graphicData>
            </a:graphic>
          </wp:inline>
        </w:drawing>
      </w:r>
    </w:p>
    <w:p w14:paraId="7691ADD7" w14:textId="77777777" w:rsidR="008B764F" w:rsidRDefault="008B764F" w:rsidP="008B764F">
      <w:pPr>
        <w:rPr>
          <w:b/>
          <w:bCs/>
          <w:lang w:val="en-US"/>
        </w:rPr>
      </w:pPr>
    </w:p>
    <w:p w14:paraId="56A638E0" w14:textId="2542C1D8" w:rsidR="008B764F" w:rsidRDefault="008B764F" w:rsidP="008B764F">
      <w:pPr>
        <w:rPr>
          <w:b/>
          <w:bCs/>
          <w:lang w:val="en-US"/>
        </w:rPr>
      </w:pPr>
      <w:r>
        <w:rPr>
          <w:noProof/>
        </w:rPr>
        <w:drawing>
          <wp:inline distT="0" distB="0" distL="0" distR="0" wp14:anchorId="0D1334A4" wp14:editId="697220ED">
            <wp:extent cx="5943600" cy="3343275"/>
            <wp:effectExtent l="0" t="0" r="0" b="952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
                    <a:stretch>
                      <a:fillRect/>
                    </a:stretch>
                  </pic:blipFill>
                  <pic:spPr>
                    <a:xfrm>
                      <a:off x="0" y="0"/>
                      <a:ext cx="5943600" cy="3343275"/>
                    </a:xfrm>
                    <a:prstGeom prst="rect">
                      <a:avLst/>
                    </a:prstGeom>
                  </pic:spPr>
                </pic:pic>
              </a:graphicData>
            </a:graphic>
          </wp:inline>
        </w:drawing>
      </w:r>
    </w:p>
    <w:p w14:paraId="69960A69" w14:textId="77777777" w:rsidR="005D4625" w:rsidRDefault="005D4625" w:rsidP="008B764F">
      <w:pPr>
        <w:rPr>
          <w:b/>
          <w:bCs/>
          <w:lang w:val="en-US"/>
        </w:rPr>
      </w:pPr>
    </w:p>
    <w:p w14:paraId="55B746A6" w14:textId="1779D44E" w:rsidR="005D4625" w:rsidRDefault="005D4625" w:rsidP="008B764F">
      <w:pPr>
        <w:rPr>
          <w:b/>
          <w:bCs/>
          <w:lang w:val="en-US"/>
        </w:rPr>
      </w:pPr>
      <w:r>
        <w:rPr>
          <w:b/>
          <w:bCs/>
          <w:lang w:val="en-US"/>
        </w:rPr>
        <w:t>Kafka Message Serializer:</w:t>
      </w:r>
    </w:p>
    <w:p w14:paraId="1E1C05C8" w14:textId="4317CB7B" w:rsidR="005D4625" w:rsidRDefault="005D4625" w:rsidP="008B764F">
      <w:pPr>
        <w:rPr>
          <w:lang w:val="en-US"/>
        </w:rPr>
      </w:pPr>
      <w:r>
        <w:rPr>
          <w:lang w:val="en-US"/>
        </w:rPr>
        <w:t>Kafka only accepts bytes as an input from producers and sends bytes out as an output to consumers.</w:t>
      </w:r>
    </w:p>
    <w:p w14:paraId="4AAAB4A8" w14:textId="1BE8AB41" w:rsidR="005D4625" w:rsidRDefault="00BA6B1B" w:rsidP="008B764F">
      <w:pPr>
        <w:rPr>
          <w:lang w:val="en-US"/>
        </w:rPr>
      </w:pPr>
      <w:r>
        <w:rPr>
          <w:lang w:val="en-US"/>
        </w:rPr>
        <w:lastRenderedPageBreak/>
        <w:t>Message Serialization means transforming objects/data into bytes.</w:t>
      </w:r>
    </w:p>
    <w:p w14:paraId="0C213193" w14:textId="393C679A" w:rsidR="00BA6B1B" w:rsidRDefault="003970D4" w:rsidP="008B764F">
      <w:pPr>
        <w:rPr>
          <w:lang w:val="en-US"/>
        </w:rPr>
      </w:pPr>
      <w:r>
        <w:rPr>
          <w:noProof/>
        </w:rPr>
        <w:drawing>
          <wp:inline distT="0" distB="0" distL="0" distR="0" wp14:anchorId="5D5F4680" wp14:editId="6A47A22B">
            <wp:extent cx="5943600" cy="3343275"/>
            <wp:effectExtent l="0" t="0" r="0" b="9525"/>
            <wp:docPr id="5" name="Picture 5"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font, software&#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8C45965" w14:textId="6C49F803" w:rsidR="00AD0E65" w:rsidRDefault="00AD0E65" w:rsidP="008B764F">
      <w:pPr>
        <w:rPr>
          <w:lang w:val="en-US"/>
        </w:rPr>
      </w:pPr>
      <w:r>
        <w:rPr>
          <w:noProof/>
        </w:rPr>
        <w:drawing>
          <wp:inline distT="0" distB="0" distL="0" distR="0" wp14:anchorId="6CBC7B68" wp14:editId="43A3C637">
            <wp:extent cx="5943600" cy="3343275"/>
            <wp:effectExtent l="0" t="0" r="0" b="9525"/>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11"/>
                    <a:stretch>
                      <a:fillRect/>
                    </a:stretch>
                  </pic:blipFill>
                  <pic:spPr>
                    <a:xfrm>
                      <a:off x="0" y="0"/>
                      <a:ext cx="5943600" cy="3343275"/>
                    </a:xfrm>
                    <a:prstGeom prst="rect">
                      <a:avLst/>
                    </a:prstGeom>
                  </pic:spPr>
                </pic:pic>
              </a:graphicData>
            </a:graphic>
          </wp:inline>
        </w:drawing>
      </w:r>
    </w:p>
    <w:p w14:paraId="55870B68" w14:textId="77777777" w:rsidR="004672B6" w:rsidRDefault="004672B6" w:rsidP="008B764F">
      <w:pPr>
        <w:rPr>
          <w:lang w:val="en-US"/>
        </w:rPr>
      </w:pPr>
    </w:p>
    <w:p w14:paraId="3D950A5D" w14:textId="44449B36" w:rsidR="004672B6" w:rsidRDefault="004672B6" w:rsidP="008B764F">
      <w:pPr>
        <w:rPr>
          <w:lang w:val="en-US"/>
        </w:rPr>
      </w:pPr>
      <w:r w:rsidRPr="004672B6">
        <w:rPr>
          <w:b/>
          <w:bCs/>
          <w:lang w:val="en-US"/>
        </w:rPr>
        <w:t>Consumers</w:t>
      </w:r>
      <w:r>
        <w:rPr>
          <w:lang w:val="en-US"/>
        </w:rPr>
        <w:t>:</w:t>
      </w:r>
    </w:p>
    <w:p w14:paraId="73FA6C98" w14:textId="726BAEA8" w:rsidR="004672B6" w:rsidRDefault="004672B6" w:rsidP="004672B6">
      <w:pPr>
        <w:pStyle w:val="ListParagraph"/>
        <w:numPr>
          <w:ilvl w:val="0"/>
          <w:numId w:val="2"/>
        </w:numPr>
        <w:rPr>
          <w:lang w:val="en-US"/>
        </w:rPr>
      </w:pPr>
      <w:r>
        <w:rPr>
          <w:lang w:val="en-US"/>
        </w:rPr>
        <w:t>Consumers automatically know which broker to read from.</w:t>
      </w:r>
    </w:p>
    <w:p w14:paraId="4653F834" w14:textId="2B526054" w:rsidR="004672B6" w:rsidRDefault="00ED55F0" w:rsidP="004672B6">
      <w:pPr>
        <w:pStyle w:val="ListParagraph"/>
        <w:numPr>
          <w:ilvl w:val="0"/>
          <w:numId w:val="2"/>
        </w:numPr>
        <w:rPr>
          <w:lang w:val="en-US"/>
        </w:rPr>
      </w:pPr>
      <w:r>
        <w:rPr>
          <w:lang w:val="en-US"/>
        </w:rPr>
        <w:t>Data is read in order from low to high offset within each partition.</w:t>
      </w:r>
    </w:p>
    <w:p w14:paraId="6B532702" w14:textId="77777777" w:rsidR="00732E74" w:rsidRDefault="00732E74" w:rsidP="00732E74">
      <w:pPr>
        <w:pStyle w:val="ListParagraph"/>
        <w:rPr>
          <w:lang w:val="en-US"/>
        </w:rPr>
      </w:pPr>
    </w:p>
    <w:p w14:paraId="2625DC75" w14:textId="7D14E81C" w:rsidR="00732E74" w:rsidRDefault="00732E74" w:rsidP="00732E74">
      <w:pPr>
        <w:rPr>
          <w:b/>
          <w:bCs/>
          <w:lang w:val="en-US"/>
        </w:rPr>
      </w:pPr>
      <w:r w:rsidRPr="00732E74">
        <w:rPr>
          <w:b/>
          <w:bCs/>
          <w:lang w:val="en-US"/>
        </w:rPr>
        <w:t>Consumer Groups:</w:t>
      </w:r>
    </w:p>
    <w:p w14:paraId="37A1476B" w14:textId="7B641B01" w:rsidR="00732E74" w:rsidRPr="00960BD9" w:rsidRDefault="00732E74" w:rsidP="00732E74">
      <w:pPr>
        <w:pStyle w:val="ListParagraph"/>
        <w:numPr>
          <w:ilvl w:val="0"/>
          <w:numId w:val="2"/>
        </w:numPr>
        <w:rPr>
          <w:b/>
          <w:bCs/>
          <w:lang w:val="en-US"/>
        </w:rPr>
      </w:pPr>
      <w:r>
        <w:rPr>
          <w:lang w:val="en-US"/>
        </w:rPr>
        <w:t>All the consumers in an application read data as a consumer groups.</w:t>
      </w:r>
    </w:p>
    <w:p w14:paraId="5CA5A17C" w14:textId="5A0E8BD4" w:rsidR="00960BD9" w:rsidRPr="00FE3268" w:rsidRDefault="00960BD9" w:rsidP="00960BD9">
      <w:pPr>
        <w:pStyle w:val="ListParagraph"/>
        <w:numPr>
          <w:ilvl w:val="0"/>
          <w:numId w:val="2"/>
        </w:numPr>
        <w:rPr>
          <w:b/>
          <w:bCs/>
          <w:lang w:val="en-US"/>
        </w:rPr>
      </w:pPr>
      <w:r>
        <w:rPr>
          <w:lang w:val="en-US"/>
        </w:rPr>
        <w:t>Each consumer within a group reads from exclusive partitions.</w:t>
      </w:r>
    </w:p>
    <w:p w14:paraId="39C842FD" w14:textId="2B2BE7E4" w:rsidR="00FE3268" w:rsidRDefault="00FE3268" w:rsidP="00FE3268">
      <w:pPr>
        <w:rPr>
          <w:b/>
          <w:bCs/>
          <w:lang w:val="en-US"/>
        </w:rPr>
      </w:pPr>
      <w:r>
        <w:rPr>
          <w:noProof/>
        </w:rPr>
        <w:drawing>
          <wp:inline distT="0" distB="0" distL="0" distR="0" wp14:anchorId="4E6BE327" wp14:editId="2D034EA5">
            <wp:extent cx="5943600" cy="3343275"/>
            <wp:effectExtent l="0" t="0" r="0" b="9525"/>
            <wp:docPr id="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font, numb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64B7A25" w14:textId="77777777" w:rsidR="00555D81" w:rsidRDefault="00555D81" w:rsidP="00FE3268">
      <w:pPr>
        <w:rPr>
          <w:b/>
          <w:bCs/>
          <w:lang w:val="en-US"/>
        </w:rPr>
      </w:pPr>
    </w:p>
    <w:p w14:paraId="57C9487D" w14:textId="5A634D28" w:rsidR="00555D81" w:rsidRDefault="00555D81" w:rsidP="00FE3268">
      <w:pPr>
        <w:rPr>
          <w:b/>
          <w:bCs/>
          <w:lang w:val="en-US"/>
        </w:rPr>
      </w:pPr>
      <w:r>
        <w:rPr>
          <w:noProof/>
        </w:rPr>
        <w:drawing>
          <wp:inline distT="0" distB="0" distL="0" distR="0" wp14:anchorId="2E93EEAB" wp14:editId="36FF0A79">
            <wp:extent cx="5943600" cy="3343275"/>
            <wp:effectExtent l="0" t="0" r="0" b="9525"/>
            <wp:docPr id="8" name="Picture 8"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website&#10;&#10;Description automatically generated with low confidence"/>
                    <pic:cNvPicPr/>
                  </pic:nvPicPr>
                  <pic:blipFill>
                    <a:blip r:embed="rId13"/>
                    <a:stretch>
                      <a:fillRect/>
                    </a:stretch>
                  </pic:blipFill>
                  <pic:spPr>
                    <a:xfrm>
                      <a:off x="0" y="0"/>
                      <a:ext cx="5943600" cy="3343275"/>
                    </a:xfrm>
                    <a:prstGeom prst="rect">
                      <a:avLst/>
                    </a:prstGeom>
                  </pic:spPr>
                </pic:pic>
              </a:graphicData>
            </a:graphic>
          </wp:inline>
        </w:drawing>
      </w:r>
    </w:p>
    <w:p w14:paraId="0B19599F" w14:textId="77777777" w:rsidR="007A1964" w:rsidRDefault="007A1964" w:rsidP="00FE3268">
      <w:pPr>
        <w:rPr>
          <w:b/>
          <w:bCs/>
          <w:lang w:val="en-US"/>
        </w:rPr>
      </w:pPr>
    </w:p>
    <w:p w14:paraId="38DB5801" w14:textId="7E28F352" w:rsidR="007A1964" w:rsidRDefault="007A1964" w:rsidP="00FE3268">
      <w:pPr>
        <w:rPr>
          <w:b/>
          <w:bCs/>
          <w:lang w:val="en-US"/>
        </w:rPr>
      </w:pPr>
      <w:r>
        <w:rPr>
          <w:noProof/>
        </w:rPr>
        <w:drawing>
          <wp:inline distT="0" distB="0" distL="0" distR="0" wp14:anchorId="040B91A9" wp14:editId="03DE6B61">
            <wp:extent cx="5943600" cy="3343275"/>
            <wp:effectExtent l="0" t="0" r="0" b="9525"/>
            <wp:docPr id="9" name="Picture 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line, diagra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0DF06B4F" w14:textId="734428D5" w:rsidR="00A2073A" w:rsidRPr="00A2073A" w:rsidRDefault="00A2073A" w:rsidP="00A2073A">
      <w:pPr>
        <w:pStyle w:val="ListParagraph"/>
        <w:numPr>
          <w:ilvl w:val="0"/>
          <w:numId w:val="2"/>
        </w:numPr>
        <w:rPr>
          <w:b/>
          <w:bCs/>
          <w:lang w:val="en-US"/>
        </w:rPr>
      </w:pPr>
      <w:r>
        <w:rPr>
          <w:lang w:val="en-US"/>
        </w:rPr>
        <w:t>Within a consumer group, only one consumer is going to be assigned to one partition.</w:t>
      </w:r>
    </w:p>
    <w:p w14:paraId="4CF508CF" w14:textId="110CE77F" w:rsidR="00A2073A" w:rsidRPr="008D484B" w:rsidRDefault="00A2073A" w:rsidP="00A2073A">
      <w:pPr>
        <w:pStyle w:val="ListParagraph"/>
        <w:numPr>
          <w:ilvl w:val="0"/>
          <w:numId w:val="2"/>
        </w:numPr>
        <w:rPr>
          <w:b/>
          <w:bCs/>
          <w:lang w:val="en-US"/>
        </w:rPr>
      </w:pPr>
      <w:r>
        <w:rPr>
          <w:lang w:val="en-US"/>
        </w:rPr>
        <w:t xml:space="preserve">Why we have multiple consumer groups? </w:t>
      </w:r>
      <w:proofErr w:type="spellStart"/>
      <w:r>
        <w:rPr>
          <w:lang w:val="en-US"/>
        </w:rPr>
        <w:t>Lets</w:t>
      </w:r>
      <w:proofErr w:type="spellEnd"/>
      <w:r>
        <w:rPr>
          <w:lang w:val="en-US"/>
        </w:rPr>
        <w:t xml:space="preserve"> say </w:t>
      </w:r>
      <w:proofErr w:type="spellStart"/>
      <w:r>
        <w:rPr>
          <w:lang w:val="en-US"/>
        </w:rPr>
        <w:t>trucks_gps</w:t>
      </w:r>
      <w:proofErr w:type="spellEnd"/>
      <w:r>
        <w:rPr>
          <w:lang w:val="en-US"/>
        </w:rPr>
        <w:t xml:space="preserve"> topic, so here location service is one consumer group and notification service is another consumer group.</w:t>
      </w:r>
    </w:p>
    <w:p w14:paraId="3012AA53" w14:textId="15C03311" w:rsidR="008D484B" w:rsidRPr="0074710A" w:rsidRDefault="008D484B" w:rsidP="00A2073A">
      <w:pPr>
        <w:pStyle w:val="ListParagraph"/>
        <w:numPr>
          <w:ilvl w:val="0"/>
          <w:numId w:val="2"/>
        </w:numPr>
        <w:rPr>
          <w:b/>
          <w:bCs/>
          <w:lang w:val="en-US"/>
        </w:rPr>
      </w:pPr>
      <w:r>
        <w:rPr>
          <w:lang w:val="en-US"/>
        </w:rPr>
        <w:t>To create distinct consumer groups, use the consumer property group.id</w:t>
      </w:r>
    </w:p>
    <w:p w14:paraId="4A24D5D3" w14:textId="37101DF6" w:rsidR="0074710A" w:rsidRDefault="0074710A" w:rsidP="0074710A">
      <w:pPr>
        <w:rPr>
          <w:b/>
          <w:bCs/>
          <w:lang w:val="en-US"/>
        </w:rPr>
      </w:pPr>
      <w:r>
        <w:rPr>
          <w:b/>
          <w:bCs/>
          <w:lang w:val="en-US"/>
        </w:rPr>
        <w:t>Consumer Offsets:</w:t>
      </w:r>
    </w:p>
    <w:p w14:paraId="21528372" w14:textId="51681707" w:rsidR="0074710A" w:rsidRPr="00AC129E" w:rsidRDefault="0074710A" w:rsidP="0074710A">
      <w:pPr>
        <w:pStyle w:val="ListParagraph"/>
        <w:numPr>
          <w:ilvl w:val="0"/>
          <w:numId w:val="2"/>
        </w:numPr>
        <w:rPr>
          <w:b/>
          <w:bCs/>
          <w:lang w:val="en-US"/>
        </w:rPr>
      </w:pPr>
      <w:r>
        <w:rPr>
          <w:lang w:val="en-US"/>
        </w:rPr>
        <w:t>Kafka stores the offsets at which a consumer group has been reading.</w:t>
      </w:r>
    </w:p>
    <w:p w14:paraId="18C3E82E" w14:textId="6498C7E6" w:rsidR="00AC129E" w:rsidRPr="008405AC" w:rsidRDefault="00AC129E" w:rsidP="0074710A">
      <w:pPr>
        <w:pStyle w:val="ListParagraph"/>
        <w:numPr>
          <w:ilvl w:val="0"/>
          <w:numId w:val="2"/>
        </w:numPr>
        <w:rPr>
          <w:b/>
          <w:bCs/>
          <w:lang w:val="en-US"/>
        </w:rPr>
      </w:pPr>
      <w:r>
        <w:rPr>
          <w:lang w:val="en-US"/>
        </w:rPr>
        <w:t>The offsets committed are in Kafka topic named __</w:t>
      </w:r>
      <w:proofErr w:type="spellStart"/>
      <w:r>
        <w:rPr>
          <w:lang w:val="en-US"/>
        </w:rPr>
        <w:t>consumer_offsets</w:t>
      </w:r>
      <w:proofErr w:type="spellEnd"/>
      <w:r>
        <w:rPr>
          <w:lang w:val="en-US"/>
        </w:rPr>
        <w:t>.</w:t>
      </w:r>
    </w:p>
    <w:p w14:paraId="4B28D826" w14:textId="44A2B41F" w:rsidR="008405AC" w:rsidRPr="00647CB7" w:rsidRDefault="008405AC" w:rsidP="0074710A">
      <w:pPr>
        <w:pStyle w:val="ListParagraph"/>
        <w:numPr>
          <w:ilvl w:val="0"/>
          <w:numId w:val="2"/>
        </w:numPr>
        <w:rPr>
          <w:b/>
          <w:bCs/>
          <w:lang w:val="en-US"/>
        </w:rPr>
      </w:pPr>
      <w:r>
        <w:rPr>
          <w:lang w:val="en-US"/>
        </w:rPr>
        <w:t xml:space="preserve">When a consumer in a group has processed data received from Kafka, it should be periodically committing the offsets(the </w:t>
      </w:r>
      <w:proofErr w:type="spellStart"/>
      <w:r>
        <w:rPr>
          <w:lang w:val="en-US"/>
        </w:rPr>
        <w:t>kafka</w:t>
      </w:r>
      <w:proofErr w:type="spellEnd"/>
      <w:r>
        <w:rPr>
          <w:lang w:val="en-US"/>
        </w:rPr>
        <w:t xml:space="preserve"> broker will write to __</w:t>
      </w:r>
      <w:proofErr w:type="spellStart"/>
      <w:r>
        <w:rPr>
          <w:lang w:val="en-US"/>
        </w:rPr>
        <w:t>consumer_offsets</w:t>
      </w:r>
      <w:proofErr w:type="spellEnd"/>
      <w:r>
        <w:rPr>
          <w:lang w:val="en-US"/>
        </w:rPr>
        <w:t>, not the group itself)</w:t>
      </w:r>
    </w:p>
    <w:p w14:paraId="447B3B38" w14:textId="72A91269" w:rsidR="00647CB7" w:rsidRPr="00444CA5" w:rsidRDefault="00647CB7" w:rsidP="0074710A">
      <w:pPr>
        <w:pStyle w:val="ListParagraph"/>
        <w:numPr>
          <w:ilvl w:val="0"/>
          <w:numId w:val="2"/>
        </w:numPr>
        <w:rPr>
          <w:b/>
          <w:bCs/>
          <w:lang w:val="en-US"/>
        </w:rPr>
      </w:pPr>
      <w:r>
        <w:rPr>
          <w:lang w:val="en-US"/>
        </w:rPr>
        <w:t>If a consumer dies, it will be able to read back from where it left off.</w:t>
      </w:r>
    </w:p>
    <w:p w14:paraId="4E0FA6B6" w14:textId="662F920B" w:rsidR="00444CA5" w:rsidRDefault="00444CA5" w:rsidP="00444CA5">
      <w:pPr>
        <w:rPr>
          <w:b/>
          <w:bCs/>
          <w:lang w:val="en-US"/>
        </w:rPr>
      </w:pPr>
      <w:r>
        <w:rPr>
          <w:noProof/>
        </w:rPr>
        <w:lastRenderedPageBreak/>
        <w:drawing>
          <wp:inline distT="0" distB="0" distL="0" distR="0" wp14:anchorId="4A02ADE0" wp14:editId="54CFE946">
            <wp:extent cx="5943600" cy="3343275"/>
            <wp:effectExtent l="0" t="0" r="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stretch>
                      <a:fillRect/>
                    </a:stretch>
                  </pic:blipFill>
                  <pic:spPr>
                    <a:xfrm>
                      <a:off x="0" y="0"/>
                      <a:ext cx="5943600" cy="3343275"/>
                    </a:xfrm>
                    <a:prstGeom prst="rect">
                      <a:avLst/>
                    </a:prstGeom>
                  </pic:spPr>
                </pic:pic>
              </a:graphicData>
            </a:graphic>
          </wp:inline>
        </w:drawing>
      </w:r>
    </w:p>
    <w:p w14:paraId="55E43E91" w14:textId="77777777" w:rsidR="00444CA5" w:rsidRDefault="00444CA5" w:rsidP="00444CA5">
      <w:pPr>
        <w:rPr>
          <w:b/>
          <w:bCs/>
          <w:lang w:val="en-US"/>
        </w:rPr>
      </w:pPr>
    </w:p>
    <w:p w14:paraId="4D834189" w14:textId="4561AF85" w:rsidR="00444CA5" w:rsidRDefault="00D3161E" w:rsidP="00444CA5">
      <w:pPr>
        <w:rPr>
          <w:b/>
          <w:bCs/>
          <w:lang w:val="en-US"/>
        </w:rPr>
      </w:pPr>
      <w:r>
        <w:rPr>
          <w:b/>
          <w:bCs/>
          <w:lang w:val="en-US"/>
        </w:rPr>
        <w:t>Brokers:</w:t>
      </w:r>
    </w:p>
    <w:p w14:paraId="7F14C23B" w14:textId="58A10DB5" w:rsidR="00D3161E" w:rsidRDefault="00D3161E" w:rsidP="00D3161E">
      <w:pPr>
        <w:pStyle w:val="ListParagraph"/>
        <w:numPr>
          <w:ilvl w:val="0"/>
          <w:numId w:val="2"/>
        </w:numPr>
        <w:rPr>
          <w:lang w:val="en-US"/>
        </w:rPr>
      </w:pPr>
      <w:r>
        <w:rPr>
          <w:lang w:val="en-US"/>
        </w:rPr>
        <w:t>A Kafka cluster is composed of multiple brokers (servers)</w:t>
      </w:r>
    </w:p>
    <w:p w14:paraId="5F99A13F" w14:textId="4BCD2F46" w:rsidR="00162CA1" w:rsidRDefault="00162CA1" w:rsidP="00D3161E">
      <w:pPr>
        <w:pStyle w:val="ListParagraph"/>
        <w:numPr>
          <w:ilvl w:val="0"/>
          <w:numId w:val="2"/>
        </w:numPr>
        <w:rPr>
          <w:lang w:val="en-US"/>
        </w:rPr>
      </w:pPr>
      <w:r>
        <w:rPr>
          <w:lang w:val="en-US"/>
        </w:rPr>
        <w:t>Each broker is identified with its ID</w:t>
      </w:r>
      <w:r w:rsidR="001225B1">
        <w:rPr>
          <w:lang w:val="en-US"/>
        </w:rPr>
        <w:t>(integer)</w:t>
      </w:r>
    </w:p>
    <w:p w14:paraId="3A7E3850" w14:textId="704C3418" w:rsidR="006D7737" w:rsidRDefault="006D7737" w:rsidP="00D3161E">
      <w:pPr>
        <w:pStyle w:val="ListParagraph"/>
        <w:numPr>
          <w:ilvl w:val="0"/>
          <w:numId w:val="2"/>
        </w:numPr>
        <w:rPr>
          <w:lang w:val="en-US"/>
        </w:rPr>
      </w:pPr>
      <w:r>
        <w:rPr>
          <w:lang w:val="en-US"/>
        </w:rPr>
        <w:t>Each Broker contains certain topic partitions</w:t>
      </w:r>
    </w:p>
    <w:p w14:paraId="1D8DC31D" w14:textId="5A367358" w:rsidR="006D7737" w:rsidRDefault="006D7737" w:rsidP="006D7737">
      <w:pPr>
        <w:rPr>
          <w:lang w:val="en-US"/>
        </w:rPr>
      </w:pPr>
      <w:r>
        <w:rPr>
          <w:noProof/>
        </w:rPr>
        <w:drawing>
          <wp:inline distT="0" distB="0" distL="0" distR="0" wp14:anchorId="75F3EAF5" wp14:editId="61B857B0">
            <wp:extent cx="5943600" cy="3343275"/>
            <wp:effectExtent l="0" t="0" r="0" b="952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6"/>
                    <a:stretch>
                      <a:fillRect/>
                    </a:stretch>
                  </pic:blipFill>
                  <pic:spPr>
                    <a:xfrm>
                      <a:off x="0" y="0"/>
                      <a:ext cx="5943600" cy="3343275"/>
                    </a:xfrm>
                    <a:prstGeom prst="rect">
                      <a:avLst/>
                    </a:prstGeom>
                  </pic:spPr>
                </pic:pic>
              </a:graphicData>
            </a:graphic>
          </wp:inline>
        </w:drawing>
      </w:r>
    </w:p>
    <w:p w14:paraId="555F1B72" w14:textId="210781B5" w:rsidR="00790423" w:rsidRDefault="00790423" w:rsidP="006D7737">
      <w:pPr>
        <w:rPr>
          <w:lang w:val="en-US"/>
        </w:rPr>
      </w:pPr>
      <w:r>
        <w:rPr>
          <w:noProof/>
        </w:rPr>
        <w:lastRenderedPageBreak/>
        <w:drawing>
          <wp:inline distT="0" distB="0" distL="0" distR="0" wp14:anchorId="3807C150" wp14:editId="33CDD495">
            <wp:extent cx="5943600" cy="3343275"/>
            <wp:effectExtent l="0" t="0" r="0" b="9525"/>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17"/>
                    <a:stretch>
                      <a:fillRect/>
                    </a:stretch>
                  </pic:blipFill>
                  <pic:spPr>
                    <a:xfrm>
                      <a:off x="0" y="0"/>
                      <a:ext cx="5943600" cy="3343275"/>
                    </a:xfrm>
                    <a:prstGeom prst="rect">
                      <a:avLst/>
                    </a:prstGeom>
                  </pic:spPr>
                </pic:pic>
              </a:graphicData>
            </a:graphic>
          </wp:inline>
        </w:drawing>
      </w:r>
    </w:p>
    <w:p w14:paraId="329069BE" w14:textId="77777777" w:rsidR="00AC66AC" w:rsidRDefault="00AC66AC" w:rsidP="006D7737">
      <w:pPr>
        <w:rPr>
          <w:lang w:val="en-US"/>
        </w:rPr>
      </w:pPr>
    </w:p>
    <w:p w14:paraId="41CE7BC5" w14:textId="027D08B0" w:rsidR="00AC66AC" w:rsidRDefault="00AC66AC" w:rsidP="006D7737">
      <w:pPr>
        <w:rPr>
          <w:lang w:val="en-US"/>
        </w:rPr>
      </w:pPr>
      <w:r>
        <w:rPr>
          <w:noProof/>
        </w:rPr>
        <w:drawing>
          <wp:inline distT="0" distB="0" distL="0" distR="0" wp14:anchorId="11C2F20D" wp14:editId="23D9D2DB">
            <wp:extent cx="5943600" cy="3343275"/>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5C335254" w14:textId="77777777" w:rsidR="00E773B6" w:rsidRDefault="00E773B6" w:rsidP="006D7737">
      <w:pPr>
        <w:rPr>
          <w:lang w:val="en-US"/>
        </w:rPr>
      </w:pPr>
    </w:p>
    <w:p w14:paraId="2F718ADF" w14:textId="163298FE" w:rsidR="00E773B6" w:rsidRDefault="00E773B6" w:rsidP="006D7737">
      <w:pPr>
        <w:rPr>
          <w:b/>
          <w:bCs/>
          <w:lang w:val="en-US"/>
        </w:rPr>
      </w:pPr>
      <w:r>
        <w:rPr>
          <w:b/>
          <w:bCs/>
          <w:lang w:val="en-US"/>
        </w:rPr>
        <w:t>Kafka Topic Replication factor:</w:t>
      </w:r>
    </w:p>
    <w:p w14:paraId="357246F1" w14:textId="46D2CD86" w:rsidR="00E773B6" w:rsidRDefault="00632374" w:rsidP="008F2EAA">
      <w:pPr>
        <w:pStyle w:val="ListParagraph"/>
        <w:numPr>
          <w:ilvl w:val="0"/>
          <w:numId w:val="2"/>
        </w:numPr>
        <w:rPr>
          <w:lang w:val="en-US"/>
        </w:rPr>
      </w:pPr>
      <w:r>
        <w:rPr>
          <w:lang w:val="en-US"/>
        </w:rPr>
        <w:t>Topics should have a replication factor &gt; 1 (usually between 2 and 3)</w:t>
      </w:r>
    </w:p>
    <w:p w14:paraId="07899F0A" w14:textId="48C33E19" w:rsidR="00632374" w:rsidRDefault="004C4D21" w:rsidP="008F2EAA">
      <w:pPr>
        <w:pStyle w:val="ListParagraph"/>
        <w:numPr>
          <w:ilvl w:val="0"/>
          <w:numId w:val="2"/>
        </w:numPr>
        <w:rPr>
          <w:lang w:val="en-US"/>
        </w:rPr>
      </w:pPr>
      <w:r>
        <w:rPr>
          <w:lang w:val="en-US"/>
        </w:rPr>
        <w:t>This way if a broker is down, another broker can serve the data.</w:t>
      </w:r>
    </w:p>
    <w:p w14:paraId="7E84E21E" w14:textId="3972CC64" w:rsidR="001927B7" w:rsidRDefault="001927B7" w:rsidP="008F2EAA">
      <w:pPr>
        <w:pStyle w:val="ListParagraph"/>
        <w:numPr>
          <w:ilvl w:val="0"/>
          <w:numId w:val="2"/>
        </w:numPr>
        <w:rPr>
          <w:lang w:val="en-US"/>
        </w:rPr>
      </w:pPr>
      <w:r>
        <w:rPr>
          <w:noProof/>
        </w:rPr>
        <w:lastRenderedPageBreak/>
        <w:drawing>
          <wp:inline distT="0" distB="0" distL="0" distR="0" wp14:anchorId="0417E8BB" wp14:editId="6BBA272D">
            <wp:extent cx="5943600" cy="3343275"/>
            <wp:effectExtent l="0" t="0" r="0" b="9525"/>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19"/>
                    <a:stretch>
                      <a:fillRect/>
                    </a:stretch>
                  </pic:blipFill>
                  <pic:spPr>
                    <a:xfrm>
                      <a:off x="0" y="0"/>
                      <a:ext cx="5943600" cy="3343275"/>
                    </a:xfrm>
                    <a:prstGeom prst="rect">
                      <a:avLst/>
                    </a:prstGeom>
                  </pic:spPr>
                </pic:pic>
              </a:graphicData>
            </a:graphic>
          </wp:inline>
        </w:drawing>
      </w:r>
    </w:p>
    <w:p w14:paraId="349BDD16" w14:textId="77777777" w:rsidR="00AF79DC" w:rsidRDefault="00AF79DC" w:rsidP="00AF79DC">
      <w:pPr>
        <w:rPr>
          <w:lang w:val="en-US"/>
        </w:rPr>
      </w:pPr>
    </w:p>
    <w:p w14:paraId="10DD3958" w14:textId="05D75F67" w:rsidR="00AF79DC" w:rsidRDefault="00AF79DC" w:rsidP="00AF79DC">
      <w:pPr>
        <w:rPr>
          <w:lang w:val="en-US"/>
        </w:rPr>
      </w:pPr>
      <w:r>
        <w:rPr>
          <w:noProof/>
        </w:rPr>
        <w:drawing>
          <wp:inline distT="0" distB="0" distL="0" distR="0" wp14:anchorId="327396C3" wp14:editId="06B42777">
            <wp:extent cx="5943600" cy="3343275"/>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0"/>
                    <a:stretch>
                      <a:fillRect/>
                    </a:stretch>
                  </pic:blipFill>
                  <pic:spPr>
                    <a:xfrm>
                      <a:off x="0" y="0"/>
                      <a:ext cx="5943600" cy="3343275"/>
                    </a:xfrm>
                    <a:prstGeom prst="rect">
                      <a:avLst/>
                    </a:prstGeom>
                  </pic:spPr>
                </pic:pic>
              </a:graphicData>
            </a:graphic>
          </wp:inline>
        </w:drawing>
      </w:r>
    </w:p>
    <w:p w14:paraId="1E8BFCC4" w14:textId="77777777" w:rsidR="00B01E73" w:rsidRDefault="00B01E73" w:rsidP="00AF79DC">
      <w:pPr>
        <w:rPr>
          <w:lang w:val="en-US"/>
        </w:rPr>
      </w:pPr>
    </w:p>
    <w:p w14:paraId="140448E0" w14:textId="56A32399" w:rsidR="00B01E73" w:rsidRDefault="00B01E73" w:rsidP="00AF79DC">
      <w:pPr>
        <w:rPr>
          <w:lang w:val="en-US"/>
        </w:rPr>
      </w:pPr>
      <w:r>
        <w:rPr>
          <w:noProof/>
        </w:rPr>
        <w:lastRenderedPageBreak/>
        <w:drawing>
          <wp:inline distT="0" distB="0" distL="0" distR="0" wp14:anchorId="4B998371" wp14:editId="7D9D2DE3">
            <wp:extent cx="5943600" cy="3343275"/>
            <wp:effectExtent l="0" t="0" r="0" b="9525"/>
            <wp:docPr id="16"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with low confidence"/>
                    <pic:cNvPicPr/>
                  </pic:nvPicPr>
                  <pic:blipFill>
                    <a:blip r:embed="rId21"/>
                    <a:stretch>
                      <a:fillRect/>
                    </a:stretch>
                  </pic:blipFill>
                  <pic:spPr>
                    <a:xfrm>
                      <a:off x="0" y="0"/>
                      <a:ext cx="5943600" cy="3343275"/>
                    </a:xfrm>
                    <a:prstGeom prst="rect">
                      <a:avLst/>
                    </a:prstGeom>
                  </pic:spPr>
                </pic:pic>
              </a:graphicData>
            </a:graphic>
          </wp:inline>
        </w:drawing>
      </w:r>
    </w:p>
    <w:p w14:paraId="53A9BA3E" w14:textId="77777777" w:rsidR="00636091" w:rsidRDefault="00636091" w:rsidP="00AF79DC">
      <w:pPr>
        <w:rPr>
          <w:lang w:val="en-US"/>
        </w:rPr>
      </w:pPr>
    </w:p>
    <w:p w14:paraId="0220E7CB" w14:textId="7FD6B6CB" w:rsidR="00636091" w:rsidRDefault="00636091" w:rsidP="00AF79DC">
      <w:pPr>
        <w:rPr>
          <w:lang w:val="en-US"/>
        </w:rPr>
      </w:pPr>
      <w:r>
        <w:rPr>
          <w:noProof/>
        </w:rPr>
        <w:drawing>
          <wp:inline distT="0" distB="0" distL="0" distR="0" wp14:anchorId="6B2F7544" wp14:editId="49ECAED3">
            <wp:extent cx="5943600" cy="3343275"/>
            <wp:effectExtent l="0" t="0" r="0" b="952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2"/>
                    <a:stretch>
                      <a:fillRect/>
                    </a:stretch>
                  </pic:blipFill>
                  <pic:spPr>
                    <a:xfrm>
                      <a:off x="0" y="0"/>
                      <a:ext cx="5943600" cy="3343275"/>
                    </a:xfrm>
                    <a:prstGeom prst="rect">
                      <a:avLst/>
                    </a:prstGeom>
                  </pic:spPr>
                </pic:pic>
              </a:graphicData>
            </a:graphic>
          </wp:inline>
        </w:drawing>
      </w:r>
    </w:p>
    <w:p w14:paraId="22B560C6" w14:textId="77777777" w:rsidR="0036684C" w:rsidRDefault="0036684C" w:rsidP="00AF79DC">
      <w:pPr>
        <w:rPr>
          <w:lang w:val="en-US"/>
        </w:rPr>
      </w:pPr>
    </w:p>
    <w:p w14:paraId="0EF40727" w14:textId="696CEF2B" w:rsidR="0036684C" w:rsidRDefault="0036684C" w:rsidP="00AF79DC">
      <w:pPr>
        <w:rPr>
          <w:lang w:val="en-US"/>
        </w:rPr>
      </w:pPr>
      <w:r>
        <w:rPr>
          <w:noProof/>
        </w:rPr>
        <w:lastRenderedPageBreak/>
        <w:drawing>
          <wp:inline distT="0" distB="0" distL="0" distR="0" wp14:anchorId="13202D00" wp14:editId="6ECA08A1">
            <wp:extent cx="5943600" cy="3343275"/>
            <wp:effectExtent l="0" t="0" r="0" b="9525"/>
            <wp:docPr id="18" name="Picture 18"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font, brand&#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586DBDE" w14:textId="77777777" w:rsidR="00814D66" w:rsidRDefault="00814D66" w:rsidP="00AF79DC">
      <w:pPr>
        <w:rPr>
          <w:lang w:val="en-US"/>
        </w:rPr>
      </w:pPr>
    </w:p>
    <w:p w14:paraId="17317ECD" w14:textId="36B96BAD" w:rsidR="00814D66" w:rsidRDefault="00814D66" w:rsidP="00AF79DC">
      <w:pPr>
        <w:rPr>
          <w:lang w:val="en-US"/>
        </w:rPr>
      </w:pPr>
      <w:r>
        <w:rPr>
          <w:noProof/>
        </w:rPr>
        <w:drawing>
          <wp:inline distT="0" distB="0" distL="0" distR="0" wp14:anchorId="0264962E" wp14:editId="6A27D0ED">
            <wp:extent cx="5943600" cy="3343275"/>
            <wp:effectExtent l="0" t="0" r="0" b="9525"/>
            <wp:docPr id="19" name="Picture 19"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creenshot, font, software&#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08832CFF" w14:textId="77777777" w:rsidR="00993CDB" w:rsidRDefault="00993CDB" w:rsidP="00AF79DC">
      <w:pPr>
        <w:rPr>
          <w:lang w:val="en-US"/>
        </w:rPr>
      </w:pPr>
    </w:p>
    <w:p w14:paraId="652D5F0F" w14:textId="30B02D0F" w:rsidR="00993CDB" w:rsidRDefault="00993CDB" w:rsidP="00AF79DC">
      <w:pPr>
        <w:rPr>
          <w:b/>
          <w:bCs/>
          <w:lang w:val="en-US"/>
        </w:rPr>
      </w:pPr>
      <w:r>
        <w:rPr>
          <w:b/>
          <w:bCs/>
          <w:lang w:val="en-US"/>
        </w:rPr>
        <w:t>Zookeeper:</w:t>
      </w:r>
    </w:p>
    <w:p w14:paraId="08163DC1" w14:textId="09A0F7DF" w:rsidR="00993CDB" w:rsidRDefault="00CB360E" w:rsidP="00CB360E">
      <w:pPr>
        <w:pStyle w:val="ListParagraph"/>
        <w:numPr>
          <w:ilvl w:val="0"/>
          <w:numId w:val="4"/>
        </w:numPr>
        <w:rPr>
          <w:lang w:val="en-US"/>
        </w:rPr>
      </w:pPr>
      <w:r>
        <w:rPr>
          <w:lang w:val="en-US"/>
        </w:rPr>
        <w:t>Zookeeper manages brokers (keeps a list of them)</w:t>
      </w:r>
    </w:p>
    <w:p w14:paraId="0527DE85" w14:textId="245BD764" w:rsidR="00CB360E" w:rsidRDefault="00CB360E" w:rsidP="00CB360E">
      <w:pPr>
        <w:pStyle w:val="ListParagraph"/>
        <w:numPr>
          <w:ilvl w:val="0"/>
          <w:numId w:val="4"/>
        </w:numPr>
        <w:rPr>
          <w:lang w:val="en-US"/>
        </w:rPr>
      </w:pPr>
      <w:r>
        <w:rPr>
          <w:lang w:val="en-US"/>
        </w:rPr>
        <w:t>Zookeeper helps in performing leader election for partitions.</w:t>
      </w:r>
    </w:p>
    <w:p w14:paraId="572CE2EA" w14:textId="64FB2DF7" w:rsidR="00CB360E" w:rsidRDefault="00CB360E" w:rsidP="00CB360E">
      <w:pPr>
        <w:pStyle w:val="ListParagraph"/>
        <w:numPr>
          <w:ilvl w:val="0"/>
          <w:numId w:val="4"/>
        </w:numPr>
        <w:rPr>
          <w:lang w:val="en-US"/>
        </w:rPr>
      </w:pPr>
      <w:r>
        <w:rPr>
          <w:lang w:val="en-US"/>
        </w:rPr>
        <w:lastRenderedPageBreak/>
        <w:t xml:space="preserve">Zookeeper sends notifications to Kafka in case of changes (new topic, broker dies, broker comes up, delete topics </w:t>
      </w:r>
      <w:proofErr w:type="spellStart"/>
      <w:r>
        <w:rPr>
          <w:lang w:val="en-US"/>
        </w:rPr>
        <w:t>etc</w:t>
      </w:r>
      <w:proofErr w:type="spellEnd"/>
      <w:r>
        <w:rPr>
          <w:lang w:val="en-US"/>
        </w:rPr>
        <w:t>)</w:t>
      </w:r>
    </w:p>
    <w:p w14:paraId="4CC64197" w14:textId="07050B21" w:rsidR="002B51A5" w:rsidRDefault="002B51A5" w:rsidP="002B51A5">
      <w:pPr>
        <w:rPr>
          <w:lang w:val="en-US"/>
        </w:rPr>
      </w:pPr>
      <w:r>
        <w:rPr>
          <w:noProof/>
        </w:rPr>
        <w:drawing>
          <wp:inline distT="0" distB="0" distL="0" distR="0" wp14:anchorId="6788B03A" wp14:editId="6823AAF1">
            <wp:extent cx="5943600" cy="334327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5"/>
                    <a:stretch>
                      <a:fillRect/>
                    </a:stretch>
                  </pic:blipFill>
                  <pic:spPr>
                    <a:xfrm>
                      <a:off x="0" y="0"/>
                      <a:ext cx="5943600" cy="3343275"/>
                    </a:xfrm>
                    <a:prstGeom prst="rect">
                      <a:avLst/>
                    </a:prstGeom>
                  </pic:spPr>
                </pic:pic>
              </a:graphicData>
            </a:graphic>
          </wp:inline>
        </w:drawing>
      </w:r>
    </w:p>
    <w:p w14:paraId="3697FDFC" w14:textId="77777777" w:rsidR="00B1433D" w:rsidRDefault="00B1433D" w:rsidP="002B51A5">
      <w:pPr>
        <w:rPr>
          <w:lang w:val="en-US"/>
        </w:rPr>
      </w:pPr>
    </w:p>
    <w:p w14:paraId="563BD204" w14:textId="77777777" w:rsidR="00B1433D" w:rsidRDefault="00B1433D" w:rsidP="002B51A5">
      <w:pPr>
        <w:rPr>
          <w:lang w:val="en-US"/>
        </w:rPr>
      </w:pPr>
    </w:p>
    <w:p w14:paraId="7AF7B8F3" w14:textId="1F16A50F" w:rsidR="00B1433D" w:rsidRDefault="00B1433D" w:rsidP="00B1433D">
      <w:pPr>
        <w:pStyle w:val="ListParagraph"/>
        <w:numPr>
          <w:ilvl w:val="0"/>
          <w:numId w:val="4"/>
        </w:numPr>
        <w:rPr>
          <w:lang w:val="en-US"/>
        </w:rPr>
      </w:pPr>
      <w:r w:rsidRPr="00B1433D">
        <w:rPr>
          <w:lang w:val="en-US"/>
        </w:rPr>
        <w:t xml:space="preserve">kafka-topics.sh --command-config </w:t>
      </w:r>
      <w:proofErr w:type="spellStart"/>
      <w:r w:rsidRPr="00B1433D">
        <w:rPr>
          <w:lang w:val="en-US"/>
        </w:rPr>
        <w:t>playground.config</w:t>
      </w:r>
      <w:proofErr w:type="spellEnd"/>
      <w:r w:rsidRPr="00B1433D">
        <w:rPr>
          <w:lang w:val="en-US"/>
        </w:rPr>
        <w:t xml:space="preserve"> --bootstrap-server cluster.playground.cdkt.io:9092 --create --topic </w:t>
      </w:r>
      <w:proofErr w:type="spellStart"/>
      <w:r w:rsidRPr="00B1433D">
        <w:rPr>
          <w:lang w:val="en-US"/>
        </w:rPr>
        <w:t>first_topic</w:t>
      </w:r>
      <w:proofErr w:type="spellEnd"/>
    </w:p>
    <w:p w14:paraId="66646743" w14:textId="3AEAB208" w:rsidR="00B1433D" w:rsidRDefault="00B1433D" w:rsidP="00B1433D">
      <w:pPr>
        <w:pStyle w:val="ListParagraph"/>
        <w:rPr>
          <w:lang w:val="en-US"/>
        </w:rPr>
      </w:pPr>
    </w:p>
    <w:p w14:paraId="5ACCCE48" w14:textId="4F07EF37" w:rsidR="00B1433D" w:rsidRDefault="00B1433D" w:rsidP="00B1433D">
      <w:pPr>
        <w:pStyle w:val="ListParagraph"/>
        <w:rPr>
          <w:lang w:val="en-US"/>
        </w:rPr>
      </w:pPr>
      <w:r w:rsidRPr="00B1433D">
        <w:rPr>
          <w:lang w:val="en-US"/>
        </w:rPr>
        <w:t xml:space="preserve">--command-config </w:t>
      </w:r>
      <w:proofErr w:type="spellStart"/>
      <w:r w:rsidRPr="00B1433D">
        <w:rPr>
          <w:lang w:val="en-US"/>
        </w:rPr>
        <w:t>playground.config</w:t>
      </w:r>
      <w:proofErr w:type="spellEnd"/>
      <w:r>
        <w:rPr>
          <w:lang w:val="en-US"/>
        </w:rPr>
        <w:t xml:space="preserve"> – This is to pass on additional connection property to </w:t>
      </w:r>
      <w:proofErr w:type="spellStart"/>
      <w:r>
        <w:rPr>
          <w:lang w:val="en-US"/>
        </w:rPr>
        <w:t>kafka</w:t>
      </w:r>
      <w:proofErr w:type="spellEnd"/>
      <w:r>
        <w:rPr>
          <w:lang w:val="en-US"/>
        </w:rPr>
        <w:t xml:space="preserve"> which is necessary when you connect to secure Kafka cluster</w:t>
      </w:r>
      <w:r w:rsidR="00F00831">
        <w:rPr>
          <w:lang w:val="en-US"/>
        </w:rPr>
        <w:t xml:space="preserve"> and </w:t>
      </w:r>
    </w:p>
    <w:p w14:paraId="4D0FCA69" w14:textId="77777777" w:rsidR="00F00831" w:rsidRDefault="00F00831" w:rsidP="00B1433D">
      <w:pPr>
        <w:pStyle w:val="ListParagraph"/>
        <w:rPr>
          <w:lang w:val="en-US"/>
        </w:rPr>
      </w:pPr>
    </w:p>
    <w:p w14:paraId="426D2294" w14:textId="6DF9825D" w:rsidR="00F00831" w:rsidRDefault="00F00831" w:rsidP="00B1433D">
      <w:pPr>
        <w:pStyle w:val="ListParagraph"/>
        <w:rPr>
          <w:lang w:val="en-US"/>
        </w:rPr>
      </w:pPr>
      <w:r w:rsidRPr="00B1433D">
        <w:rPr>
          <w:lang w:val="en-US"/>
        </w:rPr>
        <w:t>--bootstrap-server cluster.playground.cdkt.io:9092</w:t>
      </w:r>
      <w:r>
        <w:rPr>
          <w:lang w:val="en-US"/>
        </w:rPr>
        <w:t xml:space="preserve"> – Kafka Server URL</w:t>
      </w:r>
    </w:p>
    <w:p w14:paraId="3ACA8DD9" w14:textId="77777777" w:rsidR="00737775" w:rsidRDefault="00737775" w:rsidP="00B1433D">
      <w:pPr>
        <w:pStyle w:val="ListParagraph"/>
        <w:rPr>
          <w:lang w:val="en-US"/>
        </w:rPr>
      </w:pPr>
    </w:p>
    <w:p w14:paraId="19369B82" w14:textId="77777777" w:rsidR="00737775" w:rsidRDefault="00737775" w:rsidP="00B1433D">
      <w:pPr>
        <w:pStyle w:val="ListParagraph"/>
        <w:rPr>
          <w:lang w:val="en-US"/>
        </w:rPr>
      </w:pPr>
    </w:p>
    <w:p w14:paraId="00E0D2B3" w14:textId="77777777" w:rsidR="00737775" w:rsidRDefault="00737775" w:rsidP="00B1433D">
      <w:pPr>
        <w:pStyle w:val="ListParagraph"/>
        <w:rPr>
          <w:lang w:val="en-US"/>
        </w:rPr>
      </w:pPr>
    </w:p>
    <w:p w14:paraId="49F1CCAC" w14:textId="77777777" w:rsidR="00737775" w:rsidRDefault="00737775" w:rsidP="00737775">
      <w:pPr>
        <w:pStyle w:val="Heading3"/>
        <w:shd w:val="clear" w:color="auto" w:fill="FFFFFF"/>
        <w:spacing w:before="480" w:beforeAutospacing="0" w:after="360" w:afterAutospacing="0" w:line="390" w:lineRule="atLeast"/>
        <w:rPr>
          <w:rFonts w:ascii="Roboto" w:hAnsi="Roboto"/>
          <w:b w:val="0"/>
          <w:bCs w:val="0"/>
          <w:color w:val="272C37"/>
        </w:rPr>
      </w:pPr>
      <w:r>
        <w:rPr>
          <w:rFonts w:ascii="Roboto" w:hAnsi="Roboto"/>
          <w:b w:val="0"/>
          <w:bCs w:val="0"/>
          <w:color w:val="272C37"/>
        </w:rPr>
        <w:t>1. Is getting message offset possible after producing?</w:t>
      </w:r>
    </w:p>
    <w:p w14:paraId="5C45B1FB" w14:textId="77777777" w:rsidR="00737775" w:rsidRDefault="00737775" w:rsidP="00737775">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This is not possible from a class behaving as a producer because, like in most queue systems, its role is to forget and fire the messages. As a message consumer, you get the offset from a Kaka broker.</w:t>
      </w:r>
    </w:p>
    <w:p w14:paraId="78C9DFAB" w14:textId="77777777" w:rsidR="00737775" w:rsidRDefault="00737775" w:rsidP="00737775">
      <w:pPr>
        <w:pStyle w:val="Heading3"/>
        <w:shd w:val="clear" w:color="auto" w:fill="FFFFFF"/>
        <w:spacing w:before="480" w:beforeAutospacing="0" w:after="360" w:afterAutospacing="0" w:line="390" w:lineRule="atLeast"/>
        <w:rPr>
          <w:rFonts w:ascii="Roboto" w:hAnsi="Roboto"/>
          <w:b w:val="0"/>
          <w:bCs w:val="0"/>
          <w:color w:val="272C37"/>
        </w:rPr>
      </w:pPr>
      <w:r>
        <w:rPr>
          <w:rFonts w:ascii="Roboto" w:hAnsi="Roboto"/>
          <w:b w:val="0"/>
          <w:bCs w:val="0"/>
          <w:color w:val="272C37"/>
        </w:rPr>
        <w:lastRenderedPageBreak/>
        <w:t>2. How can the Kafka cluster be rebalanced?</w:t>
      </w:r>
    </w:p>
    <w:p w14:paraId="73969C21" w14:textId="77777777" w:rsidR="00737775" w:rsidRDefault="00737775" w:rsidP="00737775">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When a customer adds new disks or nodes to existing nodes, partitions are not automatically balanced. If several nodes in a topic are already equal to the replication factor, adding disks will not help in rebalancing. Instead, the Kafka-reassign-partitions command is recommended after adding new hosts.</w:t>
      </w:r>
    </w:p>
    <w:p w14:paraId="3181246F" w14:textId="77777777" w:rsidR="00737775" w:rsidRPr="00B1433D" w:rsidRDefault="00737775" w:rsidP="00B1433D">
      <w:pPr>
        <w:pStyle w:val="ListParagraph"/>
        <w:rPr>
          <w:lang w:val="en-US"/>
        </w:rPr>
      </w:pPr>
    </w:p>
    <w:sectPr w:rsidR="00737775" w:rsidRPr="00B1433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aleway">
    <w:charset w:val="00"/>
    <w:family w:val="auto"/>
    <w:pitch w:val="variable"/>
    <w:sig w:usb0="A00002FF" w:usb1="5000205B" w:usb2="00000000" w:usb3="00000000" w:csb0="00000197"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var(--font-family-primar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7067"/>
    <w:multiLevelType w:val="hybridMultilevel"/>
    <w:tmpl w:val="035E8F94"/>
    <w:lvl w:ilvl="0" w:tplc="6116F948">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53A0223"/>
    <w:multiLevelType w:val="hybridMultilevel"/>
    <w:tmpl w:val="80D01C62"/>
    <w:lvl w:ilvl="0" w:tplc="4FE6810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54D5A91"/>
    <w:multiLevelType w:val="hybridMultilevel"/>
    <w:tmpl w:val="5F14EAFC"/>
    <w:lvl w:ilvl="0" w:tplc="BBA41880">
      <w:start w:val="1"/>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D538F4"/>
    <w:multiLevelType w:val="multilevel"/>
    <w:tmpl w:val="5A8A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E207C2"/>
    <w:multiLevelType w:val="multilevel"/>
    <w:tmpl w:val="A122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823357"/>
    <w:multiLevelType w:val="hybridMultilevel"/>
    <w:tmpl w:val="11CE66E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76D4AC7"/>
    <w:multiLevelType w:val="hybridMultilevel"/>
    <w:tmpl w:val="825C68E8"/>
    <w:lvl w:ilvl="0" w:tplc="00A8655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00569033">
    <w:abstractNumId w:val="1"/>
  </w:num>
  <w:num w:numId="2" w16cid:durableId="244268422">
    <w:abstractNumId w:val="6"/>
  </w:num>
  <w:num w:numId="3" w16cid:durableId="1011106506">
    <w:abstractNumId w:val="5"/>
  </w:num>
  <w:num w:numId="4" w16cid:durableId="606811705">
    <w:abstractNumId w:val="2"/>
  </w:num>
  <w:num w:numId="5" w16cid:durableId="347950012">
    <w:abstractNumId w:val="0"/>
  </w:num>
  <w:num w:numId="6" w16cid:durableId="1107700958">
    <w:abstractNumId w:val="3"/>
  </w:num>
  <w:num w:numId="7" w16cid:durableId="13459817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00E"/>
    <w:rsid w:val="00001227"/>
    <w:rsid w:val="00002BAB"/>
    <w:rsid w:val="000343E9"/>
    <w:rsid w:val="000E32AF"/>
    <w:rsid w:val="001225B1"/>
    <w:rsid w:val="00132810"/>
    <w:rsid w:val="0015273A"/>
    <w:rsid w:val="00162CA1"/>
    <w:rsid w:val="001927B7"/>
    <w:rsid w:val="001B3C88"/>
    <w:rsid w:val="001E3B49"/>
    <w:rsid w:val="00201E9D"/>
    <w:rsid w:val="00204920"/>
    <w:rsid w:val="002B51A5"/>
    <w:rsid w:val="00331467"/>
    <w:rsid w:val="0036684C"/>
    <w:rsid w:val="003970D4"/>
    <w:rsid w:val="003E03CD"/>
    <w:rsid w:val="00433DEC"/>
    <w:rsid w:val="00443B64"/>
    <w:rsid w:val="00444CA5"/>
    <w:rsid w:val="00447C0A"/>
    <w:rsid w:val="00452323"/>
    <w:rsid w:val="004672B6"/>
    <w:rsid w:val="004C4D21"/>
    <w:rsid w:val="00546E0E"/>
    <w:rsid w:val="00555D81"/>
    <w:rsid w:val="005D4625"/>
    <w:rsid w:val="00632374"/>
    <w:rsid w:val="00636091"/>
    <w:rsid w:val="006443B5"/>
    <w:rsid w:val="00647CB7"/>
    <w:rsid w:val="006633A9"/>
    <w:rsid w:val="00681F98"/>
    <w:rsid w:val="006D7737"/>
    <w:rsid w:val="0072681E"/>
    <w:rsid w:val="00732E74"/>
    <w:rsid w:val="00737775"/>
    <w:rsid w:val="0074710A"/>
    <w:rsid w:val="007517A6"/>
    <w:rsid w:val="00790423"/>
    <w:rsid w:val="007A1964"/>
    <w:rsid w:val="00814D66"/>
    <w:rsid w:val="0082374A"/>
    <w:rsid w:val="008405AC"/>
    <w:rsid w:val="008B5059"/>
    <w:rsid w:val="008B764F"/>
    <w:rsid w:val="008D484B"/>
    <w:rsid w:val="008D49BA"/>
    <w:rsid w:val="008F2EAA"/>
    <w:rsid w:val="0094100E"/>
    <w:rsid w:val="00957734"/>
    <w:rsid w:val="00960BD9"/>
    <w:rsid w:val="009724F1"/>
    <w:rsid w:val="00980928"/>
    <w:rsid w:val="00993CDB"/>
    <w:rsid w:val="009C7A4D"/>
    <w:rsid w:val="009E0BAF"/>
    <w:rsid w:val="00A2073A"/>
    <w:rsid w:val="00A66431"/>
    <w:rsid w:val="00AC129E"/>
    <w:rsid w:val="00AC66AC"/>
    <w:rsid w:val="00AD0E65"/>
    <w:rsid w:val="00AE4DB6"/>
    <w:rsid w:val="00AF79DC"/>
    <w:rsid w:val="00B01E73"/>
    <w:rsid w:val="00B1433D"/>
    <w:rsid w:val="00B6219C"/>
    <w:rsid w:val="00BA6B1B"/>
    <w:rsid w:val="00BE063E"/>
    <w:rsid w:val="00C5634C"/>
    <w:rsid w:val="00C90DBB"/>
    <w:rsid w:val="00CB360E"/>
    <w:rsid w:val="00CC28B1"/>
    <w:rsid w:val="00CE43D0"/>
    <w:rsid w:val="00D06FF2"/>
    <w:rsid w:val="00D204AA"/>
    <w:rsid w:val="00D237D3"/>
    <w:rsid w:val="00D3161E"/>
    <w:rsid w:val="00D90952"/>
    <w:rsid w:val="00DF53ED"/>
    <w:rsid w:val="00E0325F"/>
    <w:rsid w:val="00E773B6"/>
    <w:rsid w:val="00EB3266"/>
    <w:rsid w:val="00ED55F0"/>
    <w:rsid w:val="00F00831"/>
    <w:rsid w:val="00F44FCD"/>
    <w:rsid w:val="00FE326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13593C"/>
  <w15:chartTrackingRefBased/>
  <w15:docId w15:val="{DA975D92-3999-44C4-AE8D-8ECED1B53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5273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C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100E"/>
    <w:pPr>
      <w:ind w:left="720"/>
      <w:contextualSpacing/>
    </w:pPr>
  </w:style>
  <w:style w:type="character" w:styleId="Strong">
    <w:name w:val="Strong"/>
    <w:basedOn w:val="DefaultParagraphFont"/>
    <w:uiPriority w:val="22"/>
    <w:qFormat/>
    <w:rsid w:val="001E3B49"/>
    <w:rPr>
      <w:b/>
      <w:bCs/>
    </w:rPr>
  </w:style>
  <w:style w:type="character" w:customStyle="1" w:styleId="Heading3Char">
    <w:name w:val="Heading 3 Char"/>
    <w:basedOn w:val="DefaultParagraphFont"/>
    <w:link w:val="Heading3"/>
    <w:uiPriority w:val="9"/>
    <w:rsid w:val="0015273A"/>
    <w:rPr>
      <w:rFonts w:ascii="Times New Roman" w:eastAsia="Times New Roman" w:hAnsi="Times New Roman" w:cs="Times New Roman"/>
      <w:b/>
      <w:bCs/>
      <w:kern w:val="0"/>
      <w:sz w:val="27"/>
      <w:szCs w:val="27"/>
      <w:lang w:eastAsia="en-CA"/>
      <w14:ligatures w14:val="none"/>
    </w:rPr>
  </w:style>
  <w:style w:type="paragraph" w:styleId="NormalWeb">
    <w:name w:val="Normal (Web)"/>
    <w:basedOn w:val="Normal"/>
    <w:uiPriority w:val="99"/>
    <w:semiHidden/>
    <w:unhideWhenUsed/>
    <w:rsid w:val="0015273A"/>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HTMLCode">
    <w:name w:val="HTML Code"/>
    <w:basedOn w:val="DefaultParagraphFont"/>
    <w:uiPriority w:val="99"/>
    <w:semiHidden/>
    <w:unhideWhenUsed/>
    <w:rsid w:val="001527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91693">
      <w:bodyDiv w:val="1"/>
      <w:marLeft w:val="0"/>
      <w:marRight w:val="0"/>
      <w:marTop w:val="0"/>
      <w:marBottom w:val="0"/>
      <w:divBdr>
        <w:top w:val="none" w:sz="0" w:space="0" w:color="auto"/>
        <w:left w:val="none" w:sz="0" w:space="0" w:color="auto"/>
        <w:bottom w:val="none" w:sz="0" w:space="0" w:color="auto"/>
        <w:right w:val="none" w:sz="0" w:space="0" w:color="auto"/>
      </w:divBdr>
    </w:div>
    <w:div w:id="566695458">
      <w:bodyDiv w:val="1"/>
      <w:marLeft w:val="0"/>
      <w:marRight w:val="0"/>
      <w:marTop w:val="0"/>
      <w:marBottom w:val="0"/>
      <w:divBdr>
        <w:top w:val="none" w:sz="0" w:space="0" w:color="auto"/>
        <w:left w:val="none" w:sz="0" w:space="0" w:color="auto"/>
        <w:bottom w:val="none" w:sz="0" w:space="0" w:color="auto"/>
        <w:right w:val="none" w:sz="0" w:space="0" w:color="auto"/>
      </w:divBdr>
    </w:div>
    <w:div w:id="719326697">
      <w:bodyDiv w:val="1"/>
      <w:marLeft w:val="0"/>
      <w:marRight w:val="0"/>
      <w:marTop w:val="0"/>
      <w:marBottom w:val="0"/>
      <w:divBdr>
        <w:top w:val="none" w:sz="0" w:space="0" w:color="auto"/>
        <w:left w:val="none" w:sz="0" w:space="0" w:color="auto"/>
        <w:bottom w:val="none" w:sz="0" w:space="0" w:color="auto"/>
        <w:right w:val="none" w:sz="0" w:space="0" w:color="auto"/>
      </w:divBdr>
    </w:div>
    <w:div w:id="900751020">
      <w:bodyDiv w:val="1"/>
      <w:marLeft w:val="0"/>
      <w:marRight w:val="0"/>
      <w:marTop w:val="0"/>
      <w:marBottom w:val="0"/>
      <w:divBdr>
        <w:top w:val="none" w:sz="0" w:space="0" w:color="auto"/>
        <w:left w:val="none" w:sz="0" w:space="0" w:color="auto"/>
        <w:bottom w:val="none" w:sz="0" w:space="0" w:color="auto"/>
        <w:right w:val="none" w:sz="0" w:space="0" w:color="auto"/>
      </w:divBdr>
    </w:div>
    <w:div w:id="1076704311">
      <w:bodyDiv w:val="1"/>
      <w:marLeft w:val="0"/>
      <w:marRight w:val="0"/>
      <w:marTop w:val="0"/>
      <w:marBottom w:val="0"/>
      <w:divBdr>
        <w:top w:val="none" w:sz="0" w:space="0" w:color="auto"/>
        <w:left w:val="none" w:sz="0" w:space="0" w:color="auto"/>
        <w:bottom w:val="none" w:sz="0" w:space="0" w:color="auto"/>
        <w:right w:val="none" w:sz="0" w:space="0" w:color="auto"/>
      </w:divBdr>
    </w:div>
    <w:div w:id="1624656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4993</TotalTime>
  <Pages>16</Pages>
  <Words>1392</Words>
  <Characters>7147</Characters>
  <Application>Microsoft Office Word</Application>
  <DocSecurity>0</DocSecurity>
  <Lines>231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Saikiran Kondru</dc:creator>
  <cp:keywords/>
  <dc:description/>
  <cp:lastModifiedBy>Saikiran Kondru</cp:lastModifiedBy>
  <cp:revision>85</cp:revision>
  <dcterms:created xsi:type="dcterms:W3CDTF">2023-05-24T22:10:00Z</dcterms:created>
  <dcterms:modified xsi:type="dcterms:W3CDTF">2024-02-08T05:55:00Z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e06229566db41b290a8424cc4d5ea659edd301ba90ee53387a85b7386707c375</vt:lpwstr>
  </property>
</Properties>
</file>